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23" w:rsidRDefault="00556823" w:rsidP="001F44E4">
      <w:pPr>
        <w:tabs>
          <w:tab w:val="right" w:pos="9072"/>
        </w:tabs>
        <w:spacing w:after="120"/>
        <w:ind w:left="20"/>
        <w:jc w:val="center"/>
        <w:rPr>
          <w:rFonts w:ascii="Arial Narrow" w:hAnsi="Arial Narrow"/>
          <w:b/>
          <w:sz w:val="28"/>
          <w:szCs w:val="24"/>
        </w:rPr>
      </w:pPr>
      <w:r>
        <w:rPr>
          <w:rFonts w:ascii="Arial Narrow" w:hAnsi="Arial Narrow"/>
          <w:b/>
          <w:sz w:val="28"/>
          <w:szCs w:val="24"/>
        </w:rPr>
        <w:t>ANEXO I</w:t>
      </w:r>
    </w:p>
    <w:p w:rsidR="00556823" w:rsidRDefault="00556823" w:rsidP="001F44E4">
      <w:pPr>
        <w:tabs>
          <w:tab w:val="right" w:pos="9072"/>
        </w:tabs>
        <w:spacing w:after="120"/>
        <w:ind w:left="20"/>
        <w:jc w:val="center"/>
        <w:rPr>
          <w:rFonts w:ascii="Arial Narrow" w:hAnsi="Arial Narrow"/>
          <w:b/>
          <w:sz w:val="28"/>
          <w:szCs w:val="24"/>
        </w:rPr>
      </w:pPr>
      <w:r>
        <w:rPr>
          <w:rFonts w:ascii="Arial Narrow" w:hAnsi="Arial Narrow"/>
          <w:b/>
          <w:sz w:val="28"/>
          <w:szCs w:val="24"/>
        </w:rPr>
        <w:t>AL</w:t>
      </w:r>
    </w:p>
    <w:p w:rsidR="00556823" w:rsidRDefault="00556823" w:rsidP="001F44E4">
      <w:pPr>
        <w:tabs>
          <w:tab w:val="right" w:pos="9072"/>
        </w:tabs>
        <w:spacing w:after="120"/>
        <w:ind w:left="20"/>
        <w:jc w:val="center"/>
        <w:rPr>
          <w:rFonts w:ascii="Arial Narrow" w:hAnsi="Arial Narrow"/>
          <w:b/>
          <w:sz w:val="28"/>
          <w:szCs w:val="24"/>
        </w:rPr>
      </w:pPr>
      <w:r>
        <w:rPr>
          <w:rFonts w:ascii="Arial Narrow" w:hAnsi="Arial Narrow"/>
          <w:b/>
          <w:sz w:val="28"/>
          <w:szCs w:val="24"/>
        </w:rPr>
        <w:t>CONVENIO DE COOPERACIÓN</w:t>
      </w:r>
    </w:p>
    <w:p w:rsidR="00556823" w:rsidRDefault="00556823" w:rsidP="001F44E4">
      <w:pPr>
        <w:tabs>
          <w:tab w:val="right" w:pos="9072"/>
        </w:tabs>
        <w:spacing w:after="120"/>
        <w:ind w:left="20"/>
        <w:jc w:val="center"/>
        <w:rPr>
          <w:rFonts w:ascii="Arial Narrow" w:hAnsi="Arial Narrow"/>
          <w:b/>
          <w:sz w:val="28"/>
          <w:szCs w:val="24"/>
        </w:rPr>
      </w:pPr>
      <w:r>
        <w:rPr>
          <w:rFonts w:ascii="Arial Narrow" w:hAnsi="Arial Narrow"/>
          <w:b/>
          <w:sz w:val="28"/>
          <w:szCs w:val="24"/>
        </w:rPr>
        <w:t>ENTRE LA</w:t>
      </w:r>
    </w:p>
    <w:p w:rsidR="00556823" w:rsidRDefault="00556823" w:rsidP="001F44E4">
      <w:pPr>
        <w:tabs>
          <w:tab w:val="right" w:pos="9072"/>
        </w:tabs>
        <w:spacing w:after="120"/>
        <w:jc w:val="center"/>
        <w:rPr>
          <w:rFonts w:ascii="Arial Narrow" w:hAnsi="Arial Narrow"/>
          <w:b/>
          <w:sz w:val="28"/>
          <w:szCs w:val="24"/>
        </w:rPr>
      </w:pPr>
      <w:r>
        <w:rPr>
          <w:rFonts w:ascii="Arial Narrow" w:hAnsi="Arial Narrow"/>
          <w:b/>
          <w:sz w:val="28"/>
          <w:szCs w:val="24"/>
        </w:rPr>
        <w:t>UNIVERSIDAD DE ZARAGOZA (ESPAÑA)</w:t>
      </w:r>
    </w:p>
    <w:p w:rsidR="00556823" w:rsidRDefault="00556823" w:rsidP="001F44E4">
      <w:pPr>
        <w:tabs>
          <w:tab w:val="right" w:pos="9072"/>
        </w:tabs>
        <w:spacing w:after="120"/>
        <w:ind w:left="20"/>
        <w:jc w:val="center"/>
        <w:rPr>
          <w:rFonts w:ascii="Arial Narrow" w:hAnsi="Arial Narrow"/>
          <w:b/>
          <w:sz w:val="28"/>
          <w:szCs w:val="24"/>
        </w:rPr>
      </w:pPr>
      <w:r>
        <w:rPr>
          <w:rFonts w:ascii="Arial Narrow" w:hAnsi="Arial Narrow"/>
          <w:b/>
          <w:sz w:val="28"/>
          <w:szCs w:val="24"/>
        </w:rPr>
        <w:t>Y LA</w:t>
      </w:r>
    </w:p>
    <w:p w:rsidR="00556823" w:rsidRDefault="00556823" w:rsidP="001F44E4">
      <w:pPr>
        <w:tabs>
          <w:tab w:val="right" w:pos="9072"/>
        </w:tabs>
        <w:spacing w:after="120"/>
        <w:ind w:left="20"/>
        <w:jc w:val="center"/>
        <w:rPr>
          <w:rFonts w:ascii="Arial Narrow" w:hAnsi="Arial Narrow"/>
          <w:sz w:val="24"/>
          <w:szCs w:val="24"/>
        </w:rPr>
      </w:pPr>
      <w:r>
        <w:rPr>
          <w:rFonts w:ascii="Arial Narrow" w:hAnsi="Arial Narrow"/>
          <w:b/>
          <w:sz w:val="28"/>
          <w:szCs w:val="24"/>
        </w:rPr>
        <w:t xml:space="preserve">UNIVERSIDAD </w:t>
      </w:r>
      <w:proofErr w:type="gramStart"/>
      <w:r>
        <w:rPr>
          <w:rFonts w:ascii="Arial Narrow" w:hAnsi="Arial Narrow"/>
          <w:b/>
          <w:sz w:val="28"/>
          <w:szCs w:val="24"/>
        </w:rPr>
        <w:t>DE ...........................</w:t>
      </w:r>
      <w:proofErr w:type="gramEnd"/>
      <w:r>
        <w:rPr>
          <w:rFonts w:ascii="Arial Narrow" w:hAnsi="Arial Narrow"/>
          <w:b/>
          <w:sz w:val="28"/>
          <w:szCs w:val="24"/>
        </w:rPr>
        <w:t xml:space="preserve"> (...........................)</w:t>
      </w:r>
    </w:p>
    <w:p w:rsidR="00556823" w:rsidRDefault="00556823" w:rsidP="001F44E4">
      <w:pPr>
        <w:tabs>
          <w:tab w:val="left" w:pos="20"/>
          <w:tab w:val="left" w:pos="80"/>
          <w:tab w:val="right" w:pos="9072"/>
        </w:tabs>
        <w:spacing w:after="120"/>
        <w:ind w:left="20"/>
        <w:jc w:val="both"/>
        <w:rPr>
          <w:rFonts w:ascii="Arial Narrow" w:hAnsi="Arial Narrow"/>
          <w:sz w:val="24"/>
          <w:szCs w:val="24"/>
        </w:rPr>
      </w:pPr>
    </w:p>
    <w:p w:rsidR="00556823" w:rsidRDefault="00556823">
      <w:pPr>
        <w:tabs>
          <w:tab w:val="left" w:pos="20"/>
          <w:tab w:val="left" w:pos="80"/>
          <w:tab w:val="right" w:pos="9072"/>
        </w:tabs>
        <w:ind w:left="20"/>
        <w:jc w:val="both"/>
        <w:rPr>
          <w:rFonts w:ascii="Arial Narrow" w:hAnsi="Arial Narrow"/>
          <w:sz w:val="24"/>
          <w:szCs w:val="24"/>
        </w:rPr>
      </w:pPr>
    </w:p>
    <w:p w:rsidR="00556823" w:rsidRDefault="00556823">
      <w:pPr>
        <w:pStyle w:val="Sangra3detindependiente1"/>
        <w:spacing w:before="100" w:after="100"/>
        <w:ind w:left="0" w:firstLine="284"/>
        <w:jc w:val="both"/>
        <w:rPr>
          <w:rFonts w:ascii="Arial Narrow" w:hAnsi="Arial Narrow"/>
          <w:sz w:val="24"/>
          <w:szCs w:val="24"/>
        </w:rPr>
      </w:pPr>
      <w:r>
        <w:rPr>
          <w:rFonts w:ascii="Arial Narrow" w:hAnsi="Arial Narrow"/>
          <w:sz w:val="24"/>
          <w:szCs w:val="24"/>
        </w:rPr>
        <w:t xml:space="preserve">De una parte, D.               Decano/Director de la Facultad/Escuela/Departamento </w:t>
      </w:r>
      <w:proofErr w:type="gramStart"/>
      <w:r>
        <w:rPr>
          <w:rFonts w:ascii="Arial Narrow" w:hAnsi="Arial Narrow"/>
          <w:sz w:val="24"/>
          <w:szCs w:val="24"/>
        </w:rPr>
        <w:t>de ...........................................</w:t>
      </w:r>
      <w:proofErr w:type="gramEnd"/>
      <w:r>
        <w:rPr>
          <w:rFonts w:ascii="Arial Narrow" w:hAnsi="Arial Narrow"/>
          <w:sz w:val="24"/>
          <w:szCs w:val="24"/>
        </w:rPr>
        <w:t xml:space="preserve"> de la Universidad de Zaragoza (España)</w:t>
      </w:r>
    </w:p>
    <w:p w:rsidR="00556823" w:rsidRDefault="00556823">
      <w:pPr>
        <w:tabs>
          <w:tab w:val="left" w:pos="20"/>
          <w:tab w:val="left" w:pos="80"/>
          <w:tab w:val="right" w:pos="9072"/>
        </w:tabs>
        <w:spacing w:before="100" w:after="100"/>
        <w:ind w:firstLine="284"/>
        <w:jc w:val="both"/>
        <w:rPr>
          <w:rFonts w:ascii="Arial Narrow" w:hAnsi="Arial Narrow"/>
          <w:szCs w:val="24"/>
        </w:rPr>
      </w:pPr>
      <w:r>
        <w:rPr>
          <w:rFonts w:ascii="Arial Narrow" w:hAnsi="Arial Narrow"/>
          <w:sz w:val="24"/>
          <w:szCs w:val="24"/>
        </w:rPr>
        <w:t xml:space="preserve">Y, de otra, D………………… Decano/Director de la Facultad/Escuela/Departamento </w:t>
      </w:r>
      <w:proofErr w:type="gramStart"/>
      <w:r>
        <w:rPr>
          <w:rFonts w:ascii="Arial Narrow" w:hAnsi="Arial Narrow"/>
          <w:sz w:val="24"/>
          <w:szCs w:val="24"/>
        </w:rPr>
        <w:t>de ...........................................</w:t>
      </w:r>
      <w:proofErr w:type="gramEnd"/>
      <w:r>
        <w:rPr>
          <w:rFonts w:ascii="Arial Narrow" w:hAnsi="Arial Narrow"/>
          <w:sz w:val="24"/>
          <w:szCs w:val="24"/>
        </w:rPr>
        <w:t xml:space="preserve"> de la Universidad de .........................,</w:t>
      </w:r>
    </w:p>
    <w:p w:rsidR="00556823" w:rsidRDefault="00556823">
      <w:pPr>
        <w:pStyle w:val="Sangra2detindependiente11"/>
        <w:spacing w:before="100" w:after="100"/>
        <w:ind w:left="0" w:firstLine="284"/>
        <w:rPr>
          <w:rFonts w:ascii="Arial Narrow" w:hAnsi="Arial Narrow"/>
          <w:szCs w:val="24"/>
        </w:rPr>
      </w:pPr>
      <w:r>
        <w:rPr>
          <w:rFonts w:ascii="Arial Narrow" w:hAnsi="Arial Narrow"/>
          <w:szCs w:val="24"/>
        </w:rPr>
        <w:t>Visto el convenio de cooperación interuniversitaria firmado entre la Universidad de Zaragoza y la Universidad ............................., y guiados por el deseo de fortalecer las relaciones académicas existentes y de estable</w:t>
      </w:r>
      <w:r w:rsidR="00316B9E">
        <w:rPr>
          <w:rFonts w:ascii="Arial Narrow" w:hAnsi="Arial Narrow"/>
          <w:szCs w:val="24"/>
        </w:rPr>
        <w:t>ce</w:t>
      </w:r>
      <w:r>
        <w:rPr>
          <w:rFonts w:ascii="Arial Narrow" w:hAnsi="Arial Narrow"/>
          <w:szCs w:val="24"/>
        </w:rPr>
        <w:t>r nuevas relaciones, acuerdan:</w:t>
      </w:r>
    </w:p>
    <w:p w:rsidR="00556823" w:rsidRDefault="00556823">
      <w:pPr>
        <w:pStyle w:val="Sangra2detindependiente11"/>
        <w:spacing w:before="100" w:after="100"/>
        <w:ind w:left="0" w:firstLine="284"/>
        <w:rPr>
          <w:rFonts w:ascii="Arial Narrow" w:hAnsi="Arial Narrow"/>
          <w:szCs w:val="24"/>
        </w:rPr>
      </w:pPr>
    </w:p>
    <w:p w:rsidR="00556823" w:rsidRDefault="00556823">
      <w:pPr>
        <w:tabs>
          <w:tab w:val="left" w:pos="20"/>
          <w:tab w:val="right" w:pos="9072"/>
        </w:tabs>
        <w:spacing w:before="100" w:after="100"/>
        <w:ind w:firstLine="284"/>
        <w:rPr>
          <w:rFonts w:ascii="Arial Narrow" w:hAnsi="Arial Narrow"/>
          <w:b/>
          <w:sz w:val="24"/>
          <w:szCs w:val="24"/>
        </w:rPr>
      </w:pPr>
      <w:r>
        <w:rPr>
          <w:rFonts w:ascii="Arial Narrow" w:hAnsi="Arial Narrow"/>
          <w:b/>
          <w:sz w:val="24"/>
          <w:szCs w:val="24"/>
        </w:rPr>
        <w:t>Primero.</w:t>
      </w:r>
      <w:r>
        <w:rPr>
          <w:rFonts w:ascii="Arial Narrow" w:hAnsi="Arial Narrow"/>
          <w:sz w:val="24"/>
          <w:szCs w:val="24"/>
        </w:rPr>
        <w:t xml:space="preserve"> Desarrollar </w:t>
      </w:r>
      <w:r w:rsidR="005F6A0A">
        <w:rPr>
          <w:rFonts w:ascii="Arial Narrow" w:hAnsi="Arial Narrow"/>
          <w:sz w:val="24"/>
          <w:szCs w:val="24"/>
        </w:rPr>
        <w:t>acciones de cooperación en las á</w:t>
      </w:r>
      <w:bookmarkStart w:id="0" w:name="_GoBack"/>
      <w:bookmarkEnd w:id="0"/>
      <w:r>
        <w:rPr>
          <w:rFonts w:ascii="Arial Narrow" w:hAnsi="Arial Narrow"/>
          <w:sz w:val="24"/>
          <w:szCs w:val="24"/>
        </w:rPr>
        <w:t xml:space="preserve">reas </w:t>
      </w:r>
      <w:proofErr w:type="gramStart"/>
      <w:r>
        <w:rPr>
          <w:rFonts w:ascii="Arial Narrow" w:hAnsi="Arial Narrow"/>
          <w:sz w:val="24"/>
          <w:szCs w:val="24"/>
        </w:rPr>
        <w:t>de ......................................</w:t>
      </w:r>
      <w:proofErr w:type="gramEnd"/>
    </w:p>
    <w:p w:rsidR="00556823" w:rsidRDefault="00556823">
      <w:pPr>
        <w:tabs>
          <w:tab w:val="left" w:pos="20"/>
          <w:tab w:val="right" w:pos="9072"/>
        </w:tabs>
        <w:spacing w:before="100" w:after="100"/>
        <w:ind w:firstLine="284"/>
        <w:jc w:val="both"/>
        <w:rPr>
          <w:rFonts w:ascii="Arial Narrow" w:hAnsi="Arial Narrow"/>
          <w:b/>
          <w:sz w:val="24"/>
          <w:szCs w:val="24"/>
        </w:rPr>
      </w:pPr>
      <w:r>
        <w:rPr>
          <w:rFonts w:ascii="Arial Narrow" w:hAnsi="Arial Narrow"/>
          <w:b/>
          <w:sz w:val="24"/>
          <w:szCs w:val="24"/>
        </w:rPr>
        <w:t xml:space="preserve">Segundo. </w:t>
      </w:r>
      <w:r>
        <w:rPr>
          <w:rFonts w:ascii="Arial Narrow" w:hAnsi="Arial Narrow"/>
          <w:bCs/>
          <w:sz w:val="24"/>
          <w:szCs w:val="24"/>
        </w:rPr>
        <w:t xml:space="preserve">Desarrollar </w:t>
      </w:r>
      <w:r>
        <w:rPr>
          <w:rFonts w:ascii="Arial Narrow" w:hAnsi="Arial Narrow"/>
          <w:sz w:val="24"/>
          <w:szCs w:val="24"/>
        </w:rPr>
        <w:t>trabajos de investigación. Estos trabajos podrán dar lugar a publicaciones científicas conjuntas acordes con estos programas. Los resultados obtenidos en los trabajos de investigación conjuntos podrán ser objeto de seminarios científicos y su eventual publicación se derivará del acuerdo de los participantes en la investigación.</w:t>
      </w:r>
    </w:p>
    <w:p w:rsidR="00556823" w:rsidRDefault="00556823">
      <w:pPr>
        <w:tabs>
          <w:tab w:val="left" w:pos="20"/>
          <w:tab w:val="left" w:pos="80"/>
          <w:tab w:val="right" w:pos="9072"/>
        </w:tabs>
        <w:spacing w:before="100" w:after="100"/>
        <w:ind w:firstLine="284"/>
        <w:jc w:val="both"/>
        <w:rPr>
          <w:rFonts w:ascii="Arial Narrow" w:hAnsi="Arial Narrow"/>
          <w:b/>
          <w:sz w:val="24"/>
          <w:szCs w:val="24"/>
        </w:rPr>
      </w:pPr>
      <w:r>
        <w:rPr>
          <w:rFonts w:ascii="Arial Narrow" w:hAnsi="Arial Narrow"/>
          <w:b/>
          <w:sz w:val="24"/>
          <w:szCs w:val="24"/>
        </w:rPr>
        <w:t xml:space="preserve">Tercero. </w:t>
      </w:r>
      <w:r>
        <w:rPr>
          <w:rFonts w:ascii="Arial Narrow" w:hAnsi="Arial Narrow"/>
          <w:sz w:val="24"/>
          <w:szCs w:val="24"/>
        </w:rPr>
        <w:t>Recibir a profesores e investigadores por el tiempo y condiciones que establezcan ambas partes, en función de sus respectivas disponibilidades.</w:t>
      </w:r>
    </w:p>
    <w:p w:rsidR="00556823" w:rsidRDefault="00556823">
      <w:pPr>
        <w:tabs>
          <w:tab w:val="left" w:pos="560"/>
          <w:tab w:val="right" w:pos="9072"/>
        </w:tabs>
        <w:spacing w:before="100" w:after="100"/>
        <w:ind w:firstLine="284"/>
        <w:jc w:val="both"/>
        <w:rPr>
          <w:rFonts w:ascii="Arial Narrow" w:hAnsi="Arial Narrow"/>
          <w:b/>
          <w:sz w:val="24"/>
          <w:szCs w:val="24"/>
        </w:rPr>
        <w:sectPr w:rsidR="00556823">
          <w:headerReference w:type="default" r:id="rId8"/>
          <w:footerReference w:type="default" r:id="rId9"/>
          <w:headerReference w:type="first" r:id="rId10"/>
          <w:footerReference w:type="first" r:id="rId11"/>
          <w:pgSz w:w="11906" w:h="16838"/>
          <w:pgMar w:top="851" w:right="1134" w:bottom="1701" w:left="1701" w:header="720" w:footer="720" w:gutter="0"/>
          <w:cols w:space="720"/>
          <w:titlePg/>
          <w:docGrid w:linePitch="360"/>
        </w:sectPr>
      </w:pPr>
      <w:r>
        <w:rPr>
          <w:rFonts w:ascii="Arial Narrow" w:hAnsi="Arial Narrow"/>
          <w:b/>
          <w:sz w:val="24"/>
          <w:szCs w:val="24"/>
        </w:rPr>
        <w:t xml:space="preserve">Cuarto. </w:t>
      </w:r>
      <w:r>
        <w:rPr>
          <w:rFonts w:ascii="Arial Narrow" w:hAnsi="Arial Narrow"/>
          <w:sz w:val="24"/>
          <w:szCs w:val="24"/>
        </w:rPr>
        <w:t>Ambas partes consideran de particular importancia, la realización de acciones conjuntas en programas de maestría y doctorado, con la modalidad que en cada caso se establezca y en relación con las áreas señaladas en el punto primero del presente anexo.</w:t>
      </w:r>
    </w:p>
    <w:p w:rsidR="00556823" w:rsidRDefault="00556823">
      <w:pPr>
        <w:tabs>
          <w:tab w:val="left" w:pos="560"/>
          <w:tab w:val="right" w:pos="9072"/>
        </w:tabs>
        <w:spacing w:before="100" w:after="100"/>
        <w:ind w:firstLine="284"/>
        <w:jc w:val="both"/>
        <w:rPr>
          <w:rFonts w:ascii="Arial Narrow" w:hAnsi="Arial Narrow"/>
          <w:b/>
          <w:bCs/>
          <w:sz w:val="24"/>
          <w:szCs w:val="24"/>
        </w:rPr>
      </w:pPr>
      <w:r>
        <w:rPr>
          <w:rFonts w:ascii="Arial Narrow" w:hAnsi="Arial Narrow"/>
          <w:b/>
          <w:sz w:val="24"/>
          <w:szCs w:val="24"/>
        </w:rPr>
        <w:lastRenderedPageBreak/>
        <w:t>Quinto:</w:t>
      </w:r>
      <w:r>
        <w:rPr>
          <w:rFonts w:ascii="Arial Narrow" w:hAnsi="Arial Narrow"/>
          <w:sz w:val="24"/>
          <w:szCs w:val="24"/>
        </w:rPr>
        <w:t xml:space="preserve"> Contribuir a la formación teórica y práctica de estudiantes procedentes de la Universidad contraparte, favoreciendo la realización de periodos de prácticas en sus instalaciones o centros concertados para ello, de acuerdo con los objetivos de enseñanza fijados por los departamentos y/o centros implicados.</w:t>
      </w:r>
    </w:p>
    <w:p w:rsidR="00556823" w:rsidRDefault="00556823">
      <w:pPr>
        <w:spacing w:before="100" w:after="100"/>
        <w:ind w:firstLine="284"/>
        <w:jc w:val="both"/>
        <w:rPr>
          <w:rFonts w:ascii="Arial Narrow" w:hAnsi="Arial Narrow"/>
          <w:sz w:val="24"/>
          <w:szCs w:val="24"/>
        </w:rPr>
      </w:pPr>
      <w:r>
        <w:rPr>
          <w:rFonts w:ascii="Arial Narrow" w:hAnsi="Arial Narrow"/>
          <w:b/>
          <w:bCs/>
          <w:sz w:val="24"/>
          <w:szCs w:val="24"/>
        </w:rPr>
        <w:t>Sexto:</w:t>
      </w:r>
      <w:r>
        <w:rPr>
          <w:rFonts w:ascii="Arial Narrow" w:hAnsi="Arial Narrow"/>
          <w:sz w:val="24"/>
          <w:szCs w:val="24"/>
        </w:rPr>
        <w:t xml:space="preserve"> Con la finalidad de obtener el óptimo desarrollo y seguimiento del presente anexo, cada Universidad designará a sus respectivos responsables, quienes tendrán la misión de preparar las programaciones que sean convenientes y actuar como Comisión de seguimiento. En todo caso, esta Comisión asumirá como funciones las siguientes:</w:t>
      </w:r>
    </w:p>
    <w:p w:rsidR="00556823" w:rsidRPr="00050DC3" w:rsidRDefault="00556823" w:rsidP="00050DC3">
      <w:pPr>
        <w:numPr>
          <w:ilvl w:val="0"/>
          <w:numId w:val="3"/>
        </w:numPr>
        <w:tabs>
          <w:tab w:val="left" w:pos="1077"/>
        </w:tabs>
        <w:spacing w:before="100" w:after="100"/>
        <w:jc w:val="both"/>
        <w:rPr>
          <w:rFonts w:ascii="Arial Narrow" w:hAnsi="Arial Narrow"/>
          <w:sz w:val="24"/>
          <w:szCs w:val="24"/>
        </w:rPr>
      </w:pPr>
      <w:r w:rsidRPr="00050DC3">
        <w:rPr>
          <w:rFonts w:ascii="Arial Narrow" w:hAnsi="Arial Narrow"/>
          <w:sz w:val="24"/>
          <w:szCs w:val="24"/>
        </w:rPr>
        <w:t>La puesta en marcha del presente convenio, así como velar por el cumplimiento del mismo y su correcto desarrollo, de mutuo acuerdo.</w:t>
      </w:r>
    </w:p>
    <w:p w:rsidR="00556823" w:rsidRPr="00050DC3" w:rsidRDefault="00556823" w:rsidP="00050DC3">
      <w:pPr>
        <w:numPr>
          <w:ilvl w:val="0"/>
          <w:numId w:val="3"/>
        </w:numPr>
        <w:tabs>
          <w:tab w:val="left" w:pos="1077"/>
        </w:tabs>
        <w:spacing w:before="100" w:after="100"/>
        <w:jc w:val="both"/>
        <w:rPr>
          <w:rFonts w:ascii="Arial Narrow" w:hAnsi="Arial Narrow"/>
          <w:sz w:val="24"/>
          <w:szCs w:val="24"/>
        </w:rPr>
      </w:pPr>
      <w:r w:rsidRPr="00050DC3">
        <w:rPr>
          <w:rFonts w:ascii="Arial Narrow" w:hAnsi="Arial Narrow"/>
          <w:sz w:val="24"/>
          <w:szCs w:val="24"/>
        </w:rPr>
        <w:t>Proponer, con la debida antelación, los objetivos y actividades anuales, docentes y de investigación, derivados del presente acuerdo, así como sus posibles actualizaciones que deberán ser aprobados por las partes en el convenio de colaboración.</w:t>
      </w:r>
    </w:p>
    <w:p w:rsidR="00556823" w:rsidRPr="00050DC3" w:rsidRDefault="00556823" w:rsidP="00050DC3">
      <w:pPr>
        <w:numPr>
          <w:ilvl w:val="0"/>
          <w:numId w:val="3"/>
        </w:numPr>
        <w:tabs>
          <w:tab w:val="left" w:pos="1077"/>
        </w:tabs>
        <w:spacing w:before="100" w:after="100"/>
        <w:jc w:val="both"/>
        <w:rPr>
          <w:rFonts w:ascii="Arial Narrow" w:hAnsi="Arial Narrow"/>
          <w:sz w:val="24"/>
          <w:szCs w:val="24"/>
        </w:rPr>
      </w:pPr>
      <w:r w:rsidRPr="00050DC3">
        <w:rPr>
          <w:rFonts w:ascii="Arial Narrow" w:hAnsi="Arial Narrow"/>
          <w:sz w:val="24"/>
          <w:szCs w:val="24"/>
        </w:rPr>
        <w:t>Proponer las condiciones generales y particulares para llevar a cabo los períodos de formación teórica y/o prácticas de estudiantes a realizar en la otra Universidad, número de alumnos a recibir, selección de los mismos, duración de la estancia, condiciones de tutorización y cuantas otras cuestiones surjan o sean necesarias para garantizar la correcta formación de los alumnos.</w:t>
      </w:r>
    </w:p>
    <w:p w:rsidR="00556823" w:rsidRPr="00050DC3" w:rsidRDefault="00556823" w:rsidP="00050DC3">
      <w:pPr>
        <w:numPr>
          <w:ilvl w:val="0"/>
          <w:numId w:val="3"/>
        </w:numPr>
        <w:tabs>
          <w:tab w:val="left" w:pos="1077"/>
        </w:tabs>
        <w:spacing w:before="100" w:after="100"/>
        <w:jc w:val="both"/>
        <w:rPr>
          <w:rFonts w:ascii="Arial Narrow" w:hAnsi="Arial Narrow"/>
          <w:sz w:val="24"/>
          <w:szCs w:val="24"/>
        </w:rPr>
      </w:pPr>
      <w:r w:rsidRPr="00050DC3">
        <w:rPr>
          <w:rFonts w:ascii="Arial Narrow" w:hAnsi="Arial Narrow"/>
          <w:sz w:val="24"/>
          <w:szCs w:val="24"/>
        </w:rPr>
        <w:t>Proponer las condiciones, generales y particulares en las que se realizarán el intercambio de personal docente e investigador.</w:t>
      </w:r>
    </w:p>
    <w:p w:rsidR="00556823" w:rsidRPr="00050DC3" w:rsidRDefault="00556823" w:rsidP="00050DC3">
      <w:pPr>
        <w:numPr>
          <w:ilvl w:val="0"/>
          <w:numId w:val="3"/>
        </w:numPr>
        <w:tabs>
          <w:tab w:val="left" w:pos="1077"/>
        </w:tabs>
        <w:spacing w:before="100" w:after="100"/>
        <w:jc w:val="both"/>
        <w:rPr>
          <w:rFonts w:ascii="Arial Narrow" w:hAnsi="Arial Narrow"/>
          <w:sz w:val="24"/>
          <w:szCs w:val="24"/>
        </w:rPr>
      </w:pPr>
      <w:r w:rsidRPr="00050DC3">
        <w:rPr>
          <w:rFonts w:ascii="Arial Narrow" w:hAnsi="Arial Narrow"/>
          <w:sz w:val="24"/>
          <w:szCs w:val="24"/>
        </w:rPr>
        <w:t xml:space="preserve">Efectuar la evaluación anual de las actividades desarrolladas en el marco del presente Convenio e informar de ello a la autoridad competente, cada uno en la institución a la que pertenezca. </w:t>
      </w:r>
    </w:p>
    <w:p w:rsidR="00556823" w:rsidRPr="00050DC3" w:rsidRDefault="00556823" w:rsidP="00050DC3">
      <w:pPr>
        <w:numPr>
          <w:ilvl w:val="0"/>
          <w:numId w:val="3"/>
        </w:numPr>
        <w:tabs>
          <w:tab w:val="left" w:pos="1077"/>
        </w:tabs>
        <w:spacing w:before="100" w:after="100"/>
        <w:jc w:val="both"/>
        <w:rPr>
          <w:rFonts w:ascii="Arial Narrow" w:hAnsi="Arial Narrow"/>
          <w:sz w:val="24"/>
          <w:szCs w:val="24"/>
        </w:rPr>
      </w:pPr>
      <w:r w:rsidRPr="00050DC3">
        <w:rPr>
          <w:rFonts w:ascii="Arial Narrow" w:hAnsi="Arial Narrow"/>
          <w:sz w:val="24"/>
          <w:szCs w:val="24"/>
        </w:rPr>
        <w:t>Analizar los asuntos no contenidos en el presente acuerdo y proponer las oportunas modificaciones, actualizaciones o adendas al mismo, conducentes a la obtención de su mayor eficacia.</w:t>
      </w:r>
    </w:p>
    <w:p w:rsidR="00556823" w:rsidRPr="00050DC3" w:rsidRDefault="00556823" w:rsidP="00050DC3">
      <w:pPr>
        <w:numPr>
          <w:ilvl w:val="0"/>
          <w:numId w:val="3"/>
        </w:numPr>
        <w:tabs>
          <w:tab w:val="left" w:pos="1077"/>
        </w:tabs>
        <w:spacing w:before="100" w:after="100"/>
        <w:jc w:val="both"/>
        <w:rPr>
          <w:rFonts w:ascii="Arial Narrow" w:hAnsi="Arial Narrow"/>
          <w:sz w:val="24"/>
          <w:szCs w:val="24"/>
        </w:rPr>
      </w:pPr>
      <w:r w:rsidRPr="00050DC3">
        <w:rPr>
          <w:rFonts w:ascii="Arial Narrow" w:hAnsi="Arial Narrow"/>
          <w:sz w:val="24"/>
          <w:szCs w:val="24"/>
        </w:rPr>
        <w:t xml:space="preserve">Dar la máxima difusión posible al Acuerdo en sus respectivas Instituciones a fin de favorecer y extender la cooperación a nuevos ámbitos. </w:t>
      </w:r>
    </w:p>
    <w:p w:rsidR="00556823" w:rsidRPr="00050DC3" w:rsidRDefault="00556823" w:rsidP="00050DC3">
      <w:pPr>
        <w:numPr>
          <w:ilvl w:val="0"/>
          <w:numId w:val="3"/>
        </w:numPr>
        <w:tabs>
          <w:tab w:val="left" w:pos="1077"/>
        </w:tabs>
        <w:spacing w:before="100" w:after="100"/>
        <w:jc w:val="both"/>
        <w:rPr>
          <w:rFonts w:ascii="Arial Narrow" w:hAnsi="Arial Narrow"/>
          <w:sz w:val="24"/>
          <w:szCs w:val="24"/>
        </w:rPr>
      </w:pPr>
      <w:r w:rsidRPr="00050DC3">
        <w:rPr>
          <w:rFonts w:ascii="Arial Narrow" w:hAnsi="Arial Narrow"/>
          <w:sz w:val="24"/>
          <w:szCs w:val="24"/>
        </w:rPr>
        <w:t>Tratar y resolver cuantas otras cuestiones puedan surgir y que afecten al desarrollo y ejecución de este acuerdo.</w:t>
      </w:r>
    </w:p>
    <w:p w:rsidR="00556823" w:rsidRDefault="00556823">
      <w:pPr>
        <w:tabs>
          <w:tab w:val="left" w:pos="560"/>
          <w:tab w:val="right" w:pos="9072"/>
        </w:tabs>
        <w:spacing w:before="100" w:after="100"/>
        <w:ind w:firstLine="284"/>
        <w:jc w:val="both"/>
        <w:rPr>
          <w:rFonts w:ascii="Arial Narrow" w:hAnsi="Arial Narrow"/>
          <w:b/>
          <w:sz w:val="24"/>
          <w:szCs w:val="24"/>
        </w:rPr>
      </w:pPr>
      <w:r>
        <w:rPr>
          <w:rFonts w:ascii="Arial Narrow" w:hAnsi="Arial Narrow"/>
          <w:b/>
          <w:sz w:val="24"/>
          <w:szCs w:val="24"/>
        </w:rPr>
        <w:t>Séptimo.</w:t>
      </w:r>
      <w:r>
        <w:rPr>
          <w:rFonts w:ascii="Arial Narrow" w:hAnsi="Arial Narrow"/>
          <w:sz w:val="24"/>
          <w:szCs w:val="24"/>
        </w:rPr>
        <w:t xml:space="preserve"> La comisión de seguimiento deberá constituirse en el plazo de un mes desde la entrada en vigor del anexo.</w:t>
      </w:r>
    </w:p>
    <w:p w:rsidR="00556823" w:rsidRDefault="00556823">
      <w:pPr>
        <w:tabs>
          <w:tab w:val="left" w:pos="560"/>
          <w:tab w:val="right" w:pos="9072"/>
        </w:tabs>
        <w:spacing w:before="100" w:after="100"/>
        <w:ind w:firstLine="284"/>
        <w:jc w:val="both"/>
        <w:rPr>
          <w:rFonts w:ascii="Arial Narrow" w:hAnsi="Arial Narrow"/>
          <w:b/>
          <w:bCs/>
          <w:sz w:val="24"/>
          <w:szCs w:val="24"/>
        </w:rPr>
      </w:pPr>
      <w:r>
        <w:rPr>
          <w:rFonts w:ascii="Arial Narrow" w:hAnsi="Arial Narrow"/>
          <w:b/>
          <w:sz w:val="24"/>
          <w:szCs w:val="24"/>
        </w:rPr>
        <w:t>Octavo.</w:t>
      </w:r>
      <w:r>
        <w:rPr>
          <w:rFonts w:ascii="Arial Narrow" w:hAnsi="Arial Narrow"/>
          <w:sz w:val="24"/>
          <w:szCs w:val="24"/>
        </w:rPr>
        <w:t xml:space="preserve"> </w:t>
      </w:r>
      <w:r>
        <w:rPr>
          <w:rFonts w:ascii="Arial Narrow" w:hAnsi="Arial Narrow"/>
          <w:color w:val="000000"/>
          <w:sz w:val="24"/>
          <w:szCs w:val="24"/>
        </w:rPr>
        <w:t>En cumplimiento del artículo quinto del convenio general, la institución de origen se responsabilizará de que cada uno de sus participantes en acciones de movilidad, lo haga con el debido seguro de accidentes y de atención sanitaria, siendo este obligatorio. El coste del mismo podrá ser asumido bien por la institución de procedencia o bien por el propio participante. A menos que se acuerde por escrito lo contrario y nunca de manera general, la Universidad de acogida no correrá con los costes del seguro de los participantes que recibe, pudiendo exigir la acreditación del mismo a la llegada de los participantes.</w:t>
      </w:r>
    </w:p>
    <w:p w:rsidR="00556823" w:rsidRDefault="00556823">
      <w:pPr>
        <w:tabs>
          <w:tab w:val="left" w:pos="560"/>
          <w:tab w:val="right" w:pos="9072"/>
        </w:tabs>
        <w:spacing w:before="100" w:after="100"/>
        <w:ind w:firstLine="284"/>
        <w:jc w:val="both"/>
        <w:rPr>
          <w:rFonts w:ascii="Arial Narrow" w:eastAsia="MS Mincho" w:hAnsi="Arial Narrow"/>
          <w:b/>
          <w:bCs/>
          <w:sz w:val="24"/>
          <w:szCs w:val="24"/>
        </w:rPr>
      </w:pPr>
      <w:r>
        <w:rPr>
          <w:rFonts w:ascii="Arial Narrow" w:hAnsi="Arial Narrow"/>
          <w:b/>
          <w:bCs/>
          <w:sz w:val="24"/>
          <w:szCs w:val="24"/>
        </w:rPr>
        <w:t xml:space="preserve">Noveno. </w:t>
      </w:r>
      <w:r>
        <w:rPr>
          <w:rFonts w:ascii="Arial Narrow" w:hAnsi="Arial Narrow"/>
          <w:sz w:val="24"/>
          <w:szCs w:val="24"/>
        </w:rPr>
        <w:t>Ambas instituciones procurarán conseguir la financiación necesaria para el desarrollo de las acciones e intercambios mencionados, con cargo a programas desarrollados por instituciones u organismos locales, regionales, nacionales e internacionales.</w:t>
      </w:r>
    </w:p>
    <w:p w:rsidR="00556823" w:rsidRDefault="00556823">
      <w:pPr>
        <w:pStyle w:val="Textosinformato1"/>
        <w:spacing w:before="100" w:after="100"/>
        <w:ind w:firstLine="284"/>
        <w:jc w:val="both"/>
        <w:rPr>
          <w:rFonts w:ascii="Arial Narrow" w:eastAsia="MS Mincho" w:hAnsi="Arial Narrow" w:cs="Times New Roman"/>
          <w:b/>
          <w:bCs/>
          <w:sz w:val="24"/>
          <w:szCs w:val="24"/>
        </w:rPr>
      </w:pPr>
      <w:r>
        <w:rPr>
          <w:rFonts w:ascii="Arial Narrow" w:eastAsia="MS Mincho" w:hAnsi="Arial Narrow" w:cs="Times New Roman"/>
          <w:b/>
          <w:bCs/>
          <w:sz w:val="24"/>
          <w:szCs w:val="24"/>
        </w:rPr>
        <w:lastRenderedPageBreak/>
        <w:t>Décimo.</w:t>
      </w:r>
      <w:r>
        <w:rPr>
          <w:rFonts w:ascii="Arial Narrow" w:eastAsia="MS Mincho" w:hAnsi="Arial Narrow" w:cs="Times New Roman"/>
          <w:sz w:val="24"/>
          <w:szCs w:val="24"/>
        </w:rPr>
        <w:t xml:space="preserve"> Tal y como se establece en el artículo tercero de cooperación entre las dos universidades, los firmantes del presente anexo han dado previamente cuenta de su contenido a los rectores respectivos y quedan encargados de la eventual renovación o cancelación del mismo.</w:t>
      </w:r>
    </w:p>
    <w:p w:rsidR="00556823" w:rsidRDefault="00556823">
      <w:pPr>
        <w:pStyle w:val="Textosinformato1"/>
        <w:spacing w:before="100" w:after="100"/>
        <w:ind w:firstLine="284"/>
        <w:jc w:val="both"/>
        <w:rPr>
          <w:rFonts w:ascii="Arial Narrow" w:eastAsia="MS Mincho" w:hAnsi="Arial Narrow"/>
          <w:b/>
          <w:bCs/>
          <w:sz w:val="24"/>
          <w:szCs w:val="24"/>
        </w:rPr>
      </w:pPr>
      <w:r>
        <w:rPr>
          <w:rFonts w:ascii="Arial Narrow" w:eastAsia="MS Mincho" w:hAnsi="Arial Narrow" w:cs="Times New Roman"/>
          <w:b/>
          <w:bCs/>
          <w:sz w:val="24"/>
          <w:szCs w:val="24"/>
        </w:rPr>
        <w:t xml:space="preserve">Undécimo. </w:t>
      </w:r>
      <w:r>
        <w:rPr>
          <w:rFonts w:ascii="Arial Narrow" w:eastAsia="MS Mincho" w:hAnsi="Arial Narrow" w:cs="Times New Roman"/>
          <w:sz w:val="24"/>
          <w:szCs w:val="24"/>
        </w:rPr>
        <w:t>Este anexo tendrá una duración de 4 años, pudiendo prorrogarse, hasta el máximo legal, por tácita reconducción, estando en todo momento supeditado a la vigencia del Convenio General en el que se enmarca esta colaboración.</w:t>
      </w:r>
    </w:p>
    <w:p w:rsidR="00556823" w:rsidRDefault="00556823">
      <w:pPr>
        <w:spacing w:before="100" w:after="100"/>
        <w:ind w:firstLine="284"/>
        <w:jc w:val="both"/>
        <w:rPr>
          <w:rFonts w:ascii="Arial Narrow" w:eastAsia="MS Mincho" w:hAnsi="Arial Narrow"/>
          <w:sz w:val="24"/>
          <w:szCs w:val="24"/>
        </w:rPr>
      </w:pPr>
      <w:r>
        <w:rPr>
          <w:rFonts w:ascii="Arial Narrow" w:eastAsia="MS Mincho" w:hAnsi="Arial Narrow"/>
          <w:b/>
          <w:bCs/>
          <w:sz w:val="24"/>
          <w:szCs w:val="24"/>
        </w:rPr>
        <w:t xml:space="preserve">Duodécimo. </w:t>
      </w:r>
      <w:r>
        <w:rPr>
          <w:rFonts w:ascii="Arial Narrow" w:eastAsia="MS Mincho" w:hAnsi="Arial Narrow"/>
          <w:sz w:val="24"/>
          <w:szCs w:val="24"/>
        </w:rPr>
        <w:t>Tras haber informado previamente al Rector respectivo, los responsables designados de cualquiera de las partes, podrán instar a los firmantes del presente documento, la denuncia del mismo, con un preaviso de 3 meses, lo cual no impedirá la culminación de las acciones concretas ya iniciadas.</w:t>
      </w:r>
    </w:p>
    <w:p w:rsidR="00556823" w:rsidRDefault="00556823">
      <w:pPr>
        <w:spacing w:before="100" w:after="100"/>
        <w:ind w:firstLine="284"/>
        <w:jc w:val="both"/>
        <w:rPr>
          <w:rFonts w:ascii="Arial Narrow" w:eastAsia="MS Mincho" w:hAnsi="Arial Narrow"/>
          <w:sz w:val="24"/>
          <w:szCs w:val="24"/>
        </w:rPr>
      </w:pPr>
    </w:p>
    <w:p w:rsidR="00556823" w:rsidRDefault="00556823">
      <w:pPr>
        <w:pStyle w:val="Sangradetextonormal"/>
        <w:spacing w:before="100" w:after="100"/>
        <w:ind w:left="0" w:firstLine="284"/>
        <w:rPr>
          <w:rFonts w:ascii="Arial Narrow" w:hAnsi="Arial Narrow"/>
          <w:szCs w:val="24"/>
        </w:rPr>
      </w:pPr>
      <w:r>
        <w:rPr>
          <w:rFonts w:ascii="Arial Narrow" w:hAnsi="Arial Narrow"/>
          <w:szCs w:val="24"/>
        </w:rPr>
        <w:t>Y, en prueba de conformidad con lo estipulado, se firma por duplicado el presente anexo al acuerdo de cooperación en el lugar y fecha indicados.</w:t>
      </w:r>
    </w:p>
    <w:p w:rsidR="00556823" w:rsidRDefault="00556823">
      <w:pPr>
        <w:pStyle w:val="Sangradetextonormal"/>
        <w:spacing w:before="100" w:after="100"/>
        <w:ind w:left="0" w:firstLine="284"/>
        <w:rPr>
          <w:rFonts w:ascii="Arial Narrow" w:hAnsi="Arial Narrow"/>
          <w:szCs w:val="24"/>
        </w:rPr>
      </w:pPr>
    </w:p>
    <w:p w:rsidR="00556823" w:rsidRDefault="00556823">
      <w:pPr>
        <w:tabs>
          <w:tab w:val="left" w:pos="20"/>
          <w:tab w:val="left" w:pos="80"/>
          <w:tab w:val="left" w:pos="5640"/>
          <w:tab w:val="right" w:pos="9072"/>
        </w:tabs>
        <w:spacing w:before="100" w:after="100"/>
        <w:ind w:firstLine="284"/>
        <w:jc w:val="both"/>
        <w:rPr>
          <w:rFonts w:ascii="Arial Narrow" w:hAnsi="Arial Narrow"/>
          <w:sz w:val="24"/>
          <w:szCs w:val="24"/>
        </w:rPr>
      </w:pPr>
    </w:p>
    <w:tbl>
      <w:tblPr>
        <w:tblW w:w="0" w:type="auto"/>
        <w:tblLayout w:type="fixed"/>
        <w:tblCellMar>
          <w:left w:w="70" w:type="dxa"/>
          <w:right w:w="70" w:type="dxa"/>
        </w:tblCellMar>
        <w:tblLook w:val="0000" w:firstRow="0" w:lastRow="0" w:firstColumn="0" w:lastColumn="0" w:noHBand="0" w:noVBand="0"/>
      </w:tblPr>
      <w:tblGrid>
        <w:gridCol w:w="4465"/>
        <w:gridCol w:w="4536"/>
      </w:tblGrid>
      <w:tr w:rsidR="00556823">
        <w:tc>
          <w:tcPr>
            <w:tcW w:w="4465" w:type="dxa"/>
            <w:shd w:val="clear" w:color="auto" w:fill="auto"/>
          </w:tcPr>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napToGrid w:val="0"/>
              <w:spacing w:after="120"/>
              <w:ind w:firstLine="284"/>
              <w:jc w:val="center"/>
              <w:rPr>
                <w:rFonts w:ascii="Arial Narrow" w:hAnsi="Arial Narrow"/>
                <w:sz w:val="24"/>
                <w:szCs w:val="24"/>
              </w:rPr>
            </w:pPr>
            <w:r>
              <w:rPr>
                <w:rFonts w:ascii="Arial Narrow" w:hAnsi="Arial Narrow"/>
                <w:sz w:val="24"/>
                <w:szCs w:val="24"/>
              </w:rPr>
              <w:t xml:space="preserve">En Zaragoza, a </w:t>
            </w:r>
            <w:r>
              <w:rPr>
                <w:rFonts w:ascii="Arial Narrow" w:hAnsi="Arial Narrow"/>
                <w:sz w:val="24"/>
                <w:szCs w:val="24"/>
              </w:rPr>
              <w:tab/>
              <w:t xml:space="preserve">de             20  </w:t>
            </w:r>
          </w:p>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r>
              <w:rPr>
                <w:rFonts w:ascii="Arial Narrow" w:hAnsi="Arial Narrow"/>
                <w:sz w:val="24"/>
                <w:szCs w:val="24"/>
              </w:rPr>
              <w:t>EL DECANO/DIRECTOR DE LA FACULTAD/ESCUELA/DEPARTAMENTO DE .............................................DE LA UNIVERSIDAD DE ZARAGOZA</w:t>
            </w:r>
          </w:p>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p>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p>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p>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p>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p>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rPr>
                <w:rFonts w:ascii="Arial Narrow" w:hAnsi="Arial Narrow"/>
                <w:sz w:val="24"/>
                <w:szCs w:val="24"/>
              </w:rPr>
            </w:pPr>
          </w:p>
        </w:tc>
        <w:tc>
          <w:tcPr>
            <w:tcW w:w="4536" w:type="dxa"/>
            <w:shd w:val="clear" w:color="auto" w:fill="auto"/>
          </w:tcPr>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napToGrid w:val="0"/>
              <w:spacing w:after="120"/>
              <w:ind w:firstLine="284"/>
              <w:rPr>
                <w:rFonts w:ascii="Arial Narrow" w:hAnsi="Arial Narrow"/>
                <w:sz w:val="24"/>
                <w:szCs w:val="24"/>
              </w:rPr>
            </w:pPr>
            <w:r>
              <w:rPr>
                <w:rFonts w:ascii="Arial Narrow" w:hAnsi="Arial Narrow"/>
                <w:sz w:val="24"/>
                <w:szCs w:val="24"/>
              </w:rPr>
              <w:t xml:space="preserve">En               , a       de                      20  </w:t>
            </w:r>
          </w:p>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pacing w:after="120"/>
              <w:ind w:firstLine="284"/>
              <w:jc w:val="center"/>
            </w:pPr>
            <w:r>
              <w:rPr>
                <w:rFonts w:ascii="Arial Narrow" w:hAnsi="Arial Narrow"/>
                <w:sz w:val="24"/>
                <w:szCs w:val="24"/>
              </w:rPr>
              <w:t xml:space="preserve">EL DECANO/DIRECTOR DE LA FACULTAD/ESCUELA/DEPARTAMENTO </w:t>
            </w:r>
            <w:proofErr w:type="gramStart"/>
            <w:r>
              <w:rPr>
                <w:rFonts w:ascii="Arial Narrow" w:hAnsi="Arial Narrow"/>
                <w:sz w:val="24"/>
                <w:szCs w:val="24"/>
              </w:rPr>
              <w:t>DE .............................................</w:t>
            </w:r>
            <w:proofErr w:type="gramEnd"/>
            <w:r>
              <w:rPr>
                <w:rFonts w:ascii="Arial Narrow" w:hAnsi="Arial Narrow"/>
                <w:sz w:val="24"/>
                <w:szCs w:val="24"/>
              </w:rPr>
              <w:t>DE LA UNIVERSIDAD DE ..............................</w:t>
            </w:r>
          </w:p>
        </w:tc>
      </w:tr>
      <w:tr w:rsidR="00556823">
        <w:tc>
          <w:tcPr>
            <w:tcW w:w="4465" w:type="dxa"/>
            <w:shd w:val="clear" w:color="auto" w:fill="auto"/>
          </w:tcPr>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napToGrid w:val="0"/>
              <w:jc w:val="center"/>
              <w:rPr>
                <w:rFonts w:ascii="Arial Narrow" w:hAnsi="Arial Narrow"/>
                <w:sz w:val="24"/>
                <w:szCs w:val="24"/>
              </w:rPr>
            </w:pPr>
            <w:r>
              <w:rPr>
                <w:rFonts w:ascii="Arial Narrow" w:hAnsi="Arial Narrow"/>
                <w:sz w:val="24"/>
                <w:szCs w:val="24"/>
              </w:rPr>
              <w:t>.....................................................</w:t>
            </w:r>
          </w:p>
        </w:tc>
        <w:tc>
          <w:tcPr>
            <w:tcW w:w="4536" w:type="dxa"/>
            <w:shd w:val="clear" w:color="auto" w:fill="auto"/>
          </w:tcPr>
          <w:p w:rsidR="00556823" w:rsidRDefault="00556823">
            <w:pPr>
              <w:tabs>
                <w:tab w:val="left" w:pos="20"/>
                <w:tab w:val="left" w:pos="80"/>
                <w:tab w:val="left" w:pos="2060"/>
                <w:tab w:val="left" w:leader="dot" w:pos="3460"/>
                <w:tab w:val="left" w:pos="4680"/>
                <w:tab w:val="left" w:leader="dot" w:pos="5940"/>
                <w:tab w:val="left" w:pos="6740"/>
                <w:tab w:val="left" w:leader="dot" w:pos="8020"/>
                <w:tab w:val="right" w:pos="9072"/>
              </w:tabs>
              <w:snapToGrid w:val="0"/>
              <w:jc w:val="center"/>
            </w:pPr>
            <w:r>
              <w:rPr>
                <w:rFonts w:ascii="Arial Narrow" w:hAnsi="Arial Narrow"/>
                <w:sz w:val="24"/>
                <w:szCs w:val="24"/>
              </w:rPr>
              <w:t>...............................................</w:t>
            </w:r>
          </w:p>
        </w:tc>
      </w:tr>
    </w:tbl>
    <w:p w:rsidR="00556823" w:rsidRDefault="00556823">
      <w:pPr>
        <w:tabs>
          <w:tab w:val="left" w:pos="20"/>
          <w:tab w:val="right" w:pos="9072"/>
        </w:tabs>
      </w:pPr>
    </w:p>
    <w:sectPr w:rsidR="00556823">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398" w:rsidRDefault="00C90398">
      <w:r>
        <w:separator/>
      </w:r>
    </w:p>
  </w:endnote>
  <w:endnote w:type="continuationSeparator" w:id="0">
    <w:p w:rsidR="00C90398" w:rsidRDefault="00C9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23" w:rsidRDefault="00556823">
    <w:pPr>
      <w:pStyle w:val="Piedepgina"/>
      <w:jc w:val="right"/>
    </w:pPr>
    <w:r>
      <w:rPr>
        <w:rStyle w:val="Nmerodepgina"/>
      </w:rPr>
      <w:t xml:space="preserve">Anexo Pág. </w:t>
    </w:r>
    <w:r>
      <w:rPr>
        <w:rStyle w:val="Nmerodepgina"/>
      </w:rPr>
      <w:fldChar w:fldCharType="begin"/>
    </w:r>
    <w:r>
      <w:rPr>
        <w:rStyle w:val="Nmerodepgina"/>
      </w:rPr>
      <w:instrText xml:space="preserve"> PAGE </w:instrText>
    </w:r>
    <w:r>
      <w:rPr>
        <w:rStyle w:val="Nmerodepgina"/>
      </w:rPr>
      <w:fldChar w:fldCharType="separate"/>
    </w:r>
    <w:r>
      <w:rPr>
        <w:rStyle w:val="Nmerodepgina"/>
      </w:rPr>
      <w:t>3</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\*Arabic </w:instrText>
    </w:r>
    <w:r>
      <w:rPr>
        <w:rStyle w:val="Nmerodepgina"/>
      </w:rPr>
      <w:fldChar w:fldCharType="separate"/>
    </w:r>
    <w:r w:rsidR="005F6A0A">
      <w:rPr>
        <w:rStyle w:val="Nmerodepgina"/>
        <w:noProof/>
      </w:rPr>
      <w:t>3</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23" w:rsidRDefault="00556823">
    <w:pPr>
      <w:pStyle w:val="Piedepgina"/>
      <w:jc w:val="right"/>
    </w:pPr>
    <w:r>
      <w:rPr>
        <w:rStyle w:val="Nmerodepgina"/>
      </w:rPr>
      <w:t xml:space="preserve">Anexo Pág. </w:t>
    </w:r>
    <w:r>
      <w:rPr>
        <w:rStyle w:val="Nmerodepgina"/>
      </w:rPr>
      <w:fldChar w:fldCharType="begin"/>
    </w:r>
    <w:r>
      <w:rPr>
        <w:rStyle w:val="Nmerodepgina"/>
      </w:rPr>
      <w:instrText xml:space="preserve"> PAGE </w:instrText>
    </w:r>
    <w:r>
      <w:rPr>
        <w:rStyle w:val="Nmerodepgina"/>
      </w:rPr>
      <w:fldChar w:fldCharType="separate"/>
    </w:r>
    <w:r w:rsidR="005F6A0A">
      <w:rPr>
        <w:rStyle w:val="Nmerodepgina"/>
        <w:noProof/>
      </w:rPr>
      <w:t>1</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\*Arabic </w:instrText>
    </w:r>
    <w:r>
      <w:rPr>
        <w:rStyle w:val="Nmerodepgina"/>
      </w:rPr>
      <w:fldChar w:fldCharType="separate"/>
    </w:r>
    <w:r w:rsidR="005F6A0A">
      <w:rPr>
        <w:rStyle w:val="Nmerodepgina"/>
        <w:noProof/>
      </w:rPr>
      <w:t>3</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23" w:rsidRDefault="0055682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23" w:rsidRDefault="00556823">
    <w:pPr>
      <w:pStyle w:val="Piedepgina"/>
      <w:jc w:val="right"/>
    </w:pPr>
    <w:r>
      <w:rPr>
        <w:rStyle w:val="Nmerodepgina"/>
      </w:rPr>
      <w:t xml:space="preserve">Anexo Pág. </w:t>
    </w:r>
    <w:r>
      <w:rPr>
        <w:rStyle w:val="Nmerodepgina"/>
      </w:rPr>
      <w:fldChar w:fldCharType="begin"/>
    </w:r>
    <w:r>
      <w:rPr>
        <w:rStyle w:val="Nmerodepgina"/>
      </w:rPr>
      <w:instrText xml:space="preserve"> PAGE </w:instrText>
    </w:r>
    <w:r>
      <w:rPr>
        <w:rStyle w:val="Nmerodepgina"/>
      </w:rPr>
      <w:fldChar w:fldCharType="separate"/>
    </w:r>
    <w:r w:rsidR="005F6A0A">
      <w:rPr>
        <w:rStyle w:val="Nmerodepgina"/>
        <w:noProof/>
      </w:rPr>
      <w:t>3</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\*Arabic </w:instrText>
    </w:r>
    <w:r>
      <w:rPr>
        <w:rStyle w:val="Nmerodepgina"/>
      </w:rPr>
      <w:fldChar w:fldCharType="separate"/>
    </w:r>
    <w:r w:rsidR="005F6A0A">
      <w:rPr>
        <w:rStyle w:val="Nmerodepgina"/>
        <w:noProof/>
      </w:rPr>
      <w:t>3</w:t>
    </w:r>
    <w:r>
      <w:rPr>
        <w:rStyle w:val="Nmerodepgin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23" w:rsidRDefault="005568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398" w:rsidRDefault="00C90398">
      <w:r>
        <w:separator/>
      </w:r>
    </w:p>
  </w:footnote>
  <w:footnote w:type="continuationSeparator" w:id="0">
    <w:p w:rsidR="00C90398" w:rsidRDefault="00C90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4712"/>
      <w:gridCol w:w="580"/>
      <w:gridCol w:w="4489"/>
    </w:tblGrid>
    <w:tr w:rsidR="00556823">
      <w:trPr>
        <w:trHeight w:val="716"/>
      </w:trPr>
      <w:tc>
        <w:tcPr>
          <w:tcW w:w="4712" w:type="dxa"/>
          <w:shd w:val="clear" w:color="auto" w:fill="auto"/>
        </w:tcPr>
        <w:p w:rsidR="00556823" w:rsidRDefault="00A57D85">
          <w:pPr>
            <w:pStyle w:val="Encabezado"/>
            <w:snapToGrid w:val="0"/>
          </w:pPr>
          <w:r>
            <w:rPr>
              <w:noProof/>
              <w:lang w:eastAsia="es-ES"/>
            </w:rPr>
            <w:drawing>
              <wp:inline distT="0" distB="0" distL="0" distR="0">
                <wp:extent cx="1438275" cy="457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57200"/>
                        </a:xfrm>
                        <a:prstGeom prst="rect">
                          <a:avLst/>
                        </a:prstGeom>
                        <a:solidFill>
                          <a:srgbClr val="FFFFFF"/>
                        </a:solidFill>
                        <a:ln>
                          <a:noFill/>
                        </a:ln>
                      </pic:spPr>
                    </pic:pic>
                  </a:graphicData>
                </a:graphic>
              </wp:inline>
            </w:drawing>
          </w:r>
        </w:p>
      </w:tc>
      <w:tc>
        <w:tcPr>
          <w:tcW w:w="580" w:type="dxa"/>
          <w:shd w:val="clear" w:color="auto" w:fill="auto"/>
        </w:tcPr>
        <w:p w:rsidR="00556823" w:rsidRDefault="00556823">
          <w:pPr>
            <w:pStyle w:val="Encabezado"/>
            <w:snapToGrid w:val="0"/>
            <w:jc w:val="center"/>
          </w:pPr>
        </w:p>
      </w:tc>
      <w:tc>
        <w:tcPr>
          <w:tcW w:w="4489" w:type="dxa"/>
          <w:shd w:val="clear" w:color="auto" w:fill="auto"/>
        </w:tcPr>
        <w:p w:rsidR="00556823" w:rsidRDefault="00556823">
          <w:pPr>
            <w:pStyle w:val="Encabezado"/>
            <w:snapToGrid w:val="0"/>
            <w:jc w:val="right"/>
          </w:pPr>
          <w:r>
            <w:t xml:space="preserve">LOGOTIPO DE LA </w:t>
          </w:r>
        </w:p>
        <w:p w:rsidR="00556823" w:rsidRDefault="00556823">
          <w:pPr>
            <w:pStyle w:val="Encabezado"/>
            <w:jc w:val="right"/>
          </w:pPr>
          <w:r>
            <w:t>OTRA INSTITUCION</w:t>
          </w:r>
        </w:p>
      </w:tc>
    </w:tr>
  </w:tbl>
  <w:p w:rsidR="00556823" w:rsidRDefault="005568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23" w:rsidRDefault="00556823"/>
  <w:tbl>
    <w:tblPr>
      <w:tblW w:w="0" w:type="auto"/>
      <w:tblLayout w:type="fixed"/>
      <w:tblLook w:val="0000" w:firstRow="0" w:lastRow="0" w:firstColumn="0" w:lastColumn="0" w:noHBand="0" w:noVBand="0"/>
    </w:tblPr>
    <w:tblGrid>
      <w:gridCol w:w="4139"/>
      <w:gridCol w:w="4607"/>
    </w:tblGrid>
    <w:tr w:rsidR="00556823" w:rsidTr="001F44E4">
      <w:trPr>
        <w:trHeight w:val="1020"/>
      </w:trPr>
      <w:tc>
        <w:tcPr>
          <w:tcW w:w="4139" w:type="dxa"/>
          <w:shd w:val="clear" w:color="auto" w:fill="auto"/>
        </w:tcPr>
        <w:p w:rsidR="00556823" w:rsidRDefault="00A57D85">
          <w:pPr>
            <w:pStyle w:val="Encabezado"/>
            <w:snapToGrid w:val="0"/>
            <w:jc w:val="center"/>
          </w:pPr>
          <w:r>
            <w:rPr>
              <w:noProof/>
              <w:lang w:eastAsia="es-ES"/>
            </w:rPr>
            <w:drawing>
              <wp:inline distT="0" distB="0" distL="0" distR="0">
                <wp:extent cx="2466975"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790575"/>
                        </a:xfrm>
                        <a:prstGeom prst="rect">
                          <a:avLst/>
                        </a:prstGeom>
                        <a:solidFill>
                          <a:srgbClr val="FFFFFF"/>
                        </a:solidFill>
                        <a:ln>
                          <a:noFill/>
                        </a:ln>
                      </pic:spPr>
                    </pic:pic>
                  </a:graphicData>
                </a:graphic>
              </wp:inline>
            </w:drawing>
          </w:r>
        </w:p>
        <w:p w:rsidR="00556823" w:rsidRDefault="00556823" w:rsidP="001F44E4">
          <w:pPr>
            <w:pStyle w:val="Encabezado"/>
          </w:pPr>
        </w:p>
      </w:tc>
      <w:tc>
        <w:tcPr>
          <w:tcW w:w="4607" w:type="dxa"/>
          <w:shd w:val="clear" w:color="auto" w:fill="auto"/>
        </w:tcPr>
        <w:p w:rsidR="00556823" w:rsidRDefault="00556823">
          <w:pPr>
            <w:pStyle w:val="Encabezado"/>
            <w:snapToGrid w:val="0"/>
          </w:pPr>
        </w:p>
      </w:tc>
    </w:tr>
  </w:tbl>
  <w:p w:rsidR="00556823" w:rsidRDefault="0055682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23" w:rsidRDefault="0055682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4712"/>
    </w:tblGrid>
    <w:tr w:rsidR="00556823">
      <w:trPr>
        <w:trHeight w:val="716"/>
      </w:trPr>
      <w:tc>
        <w:tcPr>
          <w:tcW w:w="4712" w:type="dxa"/>
          <w:shd w:val="clear" w:color="auto" w:fill="auto"/>
        </w:tcPr>
        <w:tbl>
          <w:tblPr>
            <w:tblW w:w="0" w:type="auto"/>
            <w:tblLayout w:type="fixed"/>
            <w:tblCellMar>
              <w:left w:w="70" w:type="dxa"/>
              <w:right w:w="70" w:type="dxa"/>
            </w:tblCellMar>
            <w:tblLook w:val="0000" w:firstRow="0" w:lastRow="0" w:firstColumn="0" w:lastColumn="0" w:noHBand="0" w:noVBand="0"/>
          </w:tblPr>
          <w:tblGrid>
            <w:gridCol w:w="4712"/>
            <w:gridCol w:w="580"/>
            <w:gridCol w:w="4489"/>
          </w:tblGrid>
          <w:tr w:rsidR="00556823">
            <w:trPr>
              <w:trHeight w:val="716"/>
            </w:trPr>
            <w:tc>
              <w:tcPr>
                <w:tcW w:w="4712" w:type="dxa"/>
                <w:shd w:val="clear" w:color="auto" w:fill="auto"/>
              </w:tcPr>
              <w:p w:rsidR="00556823" w:rsidRDefault="00A57D85">
                <w:pPr>
                  <w:pStyle w:val="Encabezado"/>
                  <w:snapToGrid w:val="0"/>
                </w:pPr>
                <w:r>
                  <w:rPr>
                    <w:noProof/>
                    <w:lang w:eastAsia="es-ES"/>
                  </w:rPr>
                  <w:drawing>
                    <wp:inline distT="0" distB="0" distL="0" distR="0">
                      <wp:extent cx="1438275" cy="457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57200"/>
                              </a:xfrm>
                              <a:prstGeom prst="rect">
                                <a:avLst/>
                              </a:prstGeom>
                              <a:solidFill>
                                <a:srgbClr val="FFFFFF"/>
                              </a:solidFill>
                              <a:ln>
                                <a:noFill/>
                              </a:ln>
                            </pic:spPr>
                          </pic:pic>
                        </a:graphicData>
                      </a:graphic>
                    </wp:inline>
                  </w:drawing>
                </w:r>
              </w:p>
            </w:tc>
            <w:tc>
              <w:tcPr>
                <w:tcW w:w="580" w:type="dxa"/>
                <w:shd w:val="clear" w:color="auto" w:fill="auto"/>
              </w:tcPr>
              <w:p w:rsidR="00556823" w:rsidRDefault="00556823">
                <w:pPr>
                  <w:pStyle w:val="Encabezado"/>
                  <w:snapToGrid w:val="0"/>
                  <w:jc w:val="center"/>
                </w:pPr>
              </w:p>
            </w:tc>
            <w:tc>
              <w:tcPr>
                <w:tcW w:w="4489" w:type="dxa"/>
                <w:shd w:val="clear" w:color="auto" w:fill="auto"/>
              </w:tcPr>
              <w:p w:rsidR="00556823" w:rsidRDefault="00556823">
                <w:pPr>
                  <w:pStyle w:val="Encabezado"/>
                  <w:snapToGrid w:val="0"/>
                  <w:jc w:val="right"/>
                </w:pPr>
                <w:r>
                  <w:t xml:space="preserve">LOGOTIPO DE LA </w:t>
                </w:r>
              </w:p>
              <w:p w:rsidR="00556823" w:rsidRDefault="00556823">
                <w:pPr>
                  <w:pStyle w:val="Encabezado"/>
                  <w:jc w:val="right"/>
                </w:pPr>
                <w:r>
                  <w:t>OTRA INSTITUCION</w:t>
                </w:r>
              </w:p>
            </w:tc>
          </w:tr>
        </w:tbl>
        <w:p w:rsidR="00B30EDE" w:rsidRDefault="00B30EDE">
          <w:pPr>
            <w:suppressAutoHyphens w:val="0"/>
            <w:rPr>
              <w:rFonts w:ascii="Times New Roman" w:hAnsi="Times New Roman"/>
              <w:lang w:eastAsia="es-ES"/>
            </w:rPr>
          </w:pPr>
        </w:p>
      </w:tc>
    </w:tr>
  </w:tbl>
  <w:p w:rsidR="00556823" w:rsidRDefault="00556823">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23" w:rsidRDefault="005568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lowerLetter"/>
      <w:lvlText w:val="%1."/>
      <w:lvlJc w:val="left"/>
      <w:pPr>
        <w:tabs>
          <w:tab w:val="num" w:pos="720"/>
        </w:tabs>
        <w:ind w:left="720" w:hanging="360"/>
      </w:pPr>
    </w:lvl>
  </w:abstractNum>
  <w:abstractNum w:abstractNumId="2">
    <w:nsid w:val="58BD0AD3"/>
    <w:multiLevelType w:val="hybridMultilevel"/>
    <w:tmpl w:val="F8B83D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8C8"/>
    <w:rsid w:val="00050DC3"/>
    <w:rsid w:val="001265C8"/>
    <w:rsid w:val="001E26B9"/>
    <w:rsid w:val="001F44E4"/>
    <w:rsid w:val="00316B9E"/>
    <w:rsid w:val="003A63E4"/>
    <w:rsid w:val="004048C8"/>
    <w:rsid w:val="00556823"/>
    <w:rsid w:val="005F6A0A"/>
    <w:rsid w:val="00844A27"/>
    <w:rsid w:val="00891E13"/>
    <w:rsid w:val="009915B9"/>
    <w:rsid w:val="00A57D85"/>
    <w:rsid w:val="00B30EDE"/>
    <w:rsid w:val="00C903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w:hAnsi="Times"/>
      <w:lang w:eastAsia="ar-SA"/>
    </w:rPr>
  </w:style>
  <w:style w:type="paragraph" w:styleId="Ttulo1">
    <w:name w:val="heading 1"/>
    <w:basedOn w:val="Normal"/>
    <w:next w:val="Normal"/>
    <w:qFormat/>
    <w:pPr>
      <w:numPr>
        <w:numId w:val="1"/>
      </w:numPr>
      <w:outlineLvl w:val="0"/>
    </w:pPr>
  </w:style>
  <w:style w:type="paragraph" w:styleId="Ttulo2">
    <w:name w:val="heading 2"/>
    <w:basedOn w:val="Normal"/>
    <w:next w:val="Normal"/>
    <w:qFormat/>
    <w:pPr>
      <w:numPr>
        <w:ilvl w:val="1"/>
        <w:numId w:val="1"/>
      </w:numPr>
      <w:outlineLvl w:val="1"/>
    </w:pPr>
  </w:style>
  <w:style w:type="paragraph" w:styleId="Ttulo3">
    <w:name w:val="heading 3"/>
    <w:basedOn w:val="Normal"/>
    <w:next w:val="Normal"/>
    <w:qFormat/>
    <w:pPr>
      <w:numPr>
        <w:ilvl w:val="2"/>
        <w:numId w:val="1"/>
      </w:numPr>
      <w:outlineLvl w:val="2"/>
    </w:pPr>
  </w:style>
  <w:style w:type="paragraph" w:styleId="Ttulo4">
    <w:name w:val="heading 4"/>
    <w:basedOn w:val="Normal"/>
    <w:next w:val="Normal"/>
    <w:qFormat/>
    <w:pPr>
      <w:numPr>
        <w:ilvl w:val="3"/>
        <w:numId w:val="1"/>
      </w:numPr>
      <w:outlineLvl w:val="3"/>
    </w:pPr>
  </w:style>
  <w:style w:type="paragraph" w:styleId="Ttulo5">
    <w:name w:val="heading 5"/>
    <w:basedOn w:val="Normal"/>
    <w:next w:val="Normal"/>
    <w:qFormat/>
    <w:pPr>
      <w:numPr>
        <w:ilvl w:val="4"/>
        <w:numId w:val="1"/>
      </w:numPr>
      <w:outlineLvl w:val="4"/>
    </w:pPr>
  </w:style>
  <w:style w:type="paragraph" w:styleId="Ttulo6">
    <w:name w:val="heading 6"/>
    <w:basedOn w:val="Normal"/>
    <w:next w:val="Normal"/>
    <w:qFormat/>
    <w:pPr>
      <w:numPr>
        <w:ilvl w:val="5"/>
        <w:numId w:val="1"/>
      </w:numPr>
      <w:outlineLvl w:val="5"/>
    </w:pPr>
  </w:style>
  <w:style w:type="paragraph" w:styleId="Ttulo7">
    <w:name w:val="heading 7"/>
    <w:basedOn w:val="Normal"/>
    <w:next w:val="Normal"/>
    <w:qFormat/>
    <w:pPr>
      <w:numPr>
        <w:ilvl w:val="6"/>
        <w:numId w:val="1"/>
      </w:numPr>
      <w:outlineLvl w:val="6"/>
    </w:pPr>
  </w:style>
  <w:style w:type="paragraph" w:styleId="Ttulo8">
    <w:name w:val="heading 8"/>
    <w:basedOn w:val="Normal"/>
    <w:next w:val="Normal"/>
    <w:qFormat/>
    <w:pPr>
      <w:numPr>
        <w:ilvl w:val="7"/>
        <w:numId w:val="1"/>
      </w:numPr>
      <w:outlineLvl w:val="7"/>
    </w:pPr>
  </w:style>
  <w:style w:type="paragraph" w:styleId="Ttulo9">
    <w:name w:val="heading 9"/>
    <w:basedOn w:val="Normal"/>
    <w:next w:val="Normal"/>
    <w:qFormat/>
    <w:pPr>
      <w:numPr>
        <w:ilvl w:val="8"/>
        <w:numId w:val="1"/>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tabs>
        <w:tab w:val="left" w:pos="-709"/>
        <w:tab w:val="left" w:pos="0"/>
        <w:tab w:val="left" w:pos="580"/>
        <w:tab w:val="left" w:pos="630"/>
        <w:tab w:val="right" w:pos="9072"/>
      </w:tabs>
      <w:jc w:val="both"/>
    </w:pPr>
    <w:rPr>
      <w:sz w:val="28"/>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extoindependiente21">
    <w:name w:val="Texto independiente 21"/>
    <w:basedOn w:val="Normal"/>
    <w:pPr>
      <w:tabs>
        <w:tab w:val="left" w:pos="20"/>
        <w:tab w:val="right" w:pos="9072"/>
      </w:tabs>
      <w:ind w:left="20" w:hanging="20"/>
      <w:jc w:val="both"/>
    </w:pPr>
    <w:rPr>
      <w:sz w:val="28"/>
    </w:rPr>
  </w:style>
  <w:style w:type="paragraph" w:customStyle="1" w:styleId="Sangra2detindependiente1">
    <w:name w:val="Sangría 2 de t. independiente1"/>
    <w:basedOn w:val="Normal"/>
    <w:pPr>
      <w:tabs>
        <w:tab w:val="left" w:pos="-709"/>
        <w:tab w:val="left" w:pos="0"/>
        <w:tab w:val="left" w:pos="580"/>
        <w:tab w:val="left" w:pos="630"/>
        <w:tab w:val="right" w:pos="9072"/>
      </w:tabs>
      <w:ind w:left="580" w:hanging="20"/>
      <w:jc w:val="both"/>
    </w:pPr>
    <w:rPr>
      <w:sz w:val="28"/>
    </w:rPr>
  </w:style>
  <w:style w:type="paragraph" w:customStyle="1" w:styleId="Sangra3detindependiente1">
    <w:name w:val="Sangría 3 de t. independiente1"/>
    <w:basedOn w:val="Normal"/>
    <w:pPr>
      <w:tabs>
        <w:tab w:val="left" w:pos="20"/>
        <w:tab w:val="left" w:pos="80"/>
        <w:tab w:val="right" w:pos="9072"/>
      </w:tabs>
      <w:ind w:left="20"/>
    </w:pPr>
    <w:rPr>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Textosinformato1">
    <w:name w:val="Texto sin formato1"/>
    <w:basedOn w:val="Normal"/>
    <w:rPr>
      <w:rFonts w:ascii="Courier New" w:hAnsi="Courier New" w:cs="Courier New"/>
    </w:rPr>
  </w:style>
  <w:style w:type="paragraph" w:customStyle="1" w:styleId="tituloconvenio">
    <w:name w:val="titulo convenio"/>
    <w:basedOn w:val="Normal"/>
    <w:pPr>
      <w:tabs>
        <w:tab w:val="left" w:pos="20"/>
        <w:tab w:val="right" w:pos="9072"/>
      </w:tabs>
      <w:spacing w:before="240"/>
      <w:ind w:left="23"/>
      <w:jc w:val="center"/>
    </w:pPr>
    <w:rPr>
      <w:spacing w:val="22"/>
      <w:sz w:val="34"/>
    </w:rPr>
  </w:style>
  <w:style w:type="paragraph" w:customStyle="1" w:styleId="parrrafoconvenio">
    <w:name w:val="parrrafo convenio"/>
    <w:basedOn w:val="Normal"/>
    <w:pPr>
      <w:keepLines/>
      <w:tabs>
        <w:tab w:val="left" w:pos="20"/>
        <w:tab w:val="right" w:pos="9072"/>
      </w:tabs>
      <w:spacing w:before="240"/>
      <w:ind w:left="23" w:firstLine="601"/>
      <w:jc w:val="both"/>
    </w:pPr>
    <w:rPr>
      <w:sz w:val="24"/>
    </w:rPr>
  </w:style>
  <w:style w:type="paragraph" w:customStyle="1" w:styleId="titulo2convenio">
    <w:name w:val="titulo 2 convenio"/>
    <w:basedOn w:val="Normal"/>
    <w:pPr>
      <w:spacing w:before="240"/>
      <w:ind w:firstLine="709"/>
      <w:jc w:val="center"/>
    </w:pPr>
    <w:rPr>
      <w:b/>
      <w:spacing w:val="24"/>
      <w:sz w:val="24"/>
    </w:rPr>
  </w:style>
  <w:style w:type="paragraph" w:styleId="Sangradetextonormal">
    <w:name w:val="Body Text Indent"/>
    <w:basedOn w:val="Normal"/>
    <w:pPr>
      <w:tabs>
        <w:tab w:val="left" w:pos="20"/>
        <w:tab w:val="right" w:pos="9072"/>
      </w:tabs>
      <w:spacing w:before="240"/>
      <w:ind w:left="20" w:firstLine="560"/>
      <w:jc w:val="both"/>
    </w:pPr>
    <w:rPr>
      <w:sz w:val="24"/>
    </w:rPr>
  </w:style>
  <w:style w:type="paragraph" w:customStyle="1" w:styleId="Sangra2detindependiente11">
    <w:name w:val="Sangría 2 de t. independiente11"/>
    <w:basedOn w:val="Normal"/>
    <w:pPr>
      <w:tabs>
        <w:tab w:val="left" w:pos="20"/>
        <w:tab w:val="left" w:pos="80"/>
        <w:tab w:val="right" w:pos="9072"/>
      </w:tabs>
      <w:spacing w:before="240"/>
      <w:ind w:left="20" w:firstLine="973"/>
      <w:jc w:val="both"/>
    </w:pPr>
    <w:rPr>
      <w:sz w:val="24"/>
    </w:r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w:hAnsi="Times"/>
      <w:lang w:eastAsia="ar-SA"/>
    </w:rPr>
  </w:style>
  <w:style w:type="paragraph" w:styleId="Ttulo1">
    <w:name w:val="heading 1"/>
    <w:basedOn w:val="Normal"/>
    <w:next w:val="Normal"/>
    <w:qFormat/>
    <w:pPr>
      <w:numPr>
        <w:numId w:val="1"/>
      </w:numPr>
      <w:outlineLvl w:val="0"/>
    </w:pPr>
  </w:style>
  <w:style w:type="paragraph" w:styleId="Ttulo2">
    <w:name w:val="heading 2"/>
    <w:basedOn w:val="Normal"/>
    <w:next w:val="Normal"/>
    <w:qFormat/>
    <w:pPr>
      <w:numPr>
        <w:ilvl w:val="1"/>
        <w:numId w:val="1"/>
      </w:numPr>
      <w:outlineLvl w:val="1"/>
    </w:pPr>
  </w:style>
  <w:style w:type="paragraph" w:styleId="Ttulo3">
    <w:name w:val="heading 3"/>
    <w:basedOn w:val="Normal"/>
    <w:next w:val="Normal"/>
    <w:qFormat/>
    <w:pPr>
      <w:numPr>
        <w:ilvl w:val="2"/>
        <w:numId w:val="1"/>
      </w:numPr>
      <w:outlineLvl w:val="2"/>
    </w:pPr>
  </w:style>
  <w:style w:type="paragraph" w:styleId="Ttulo4">
    <w:name w:val="heading 4"/>
    <w:basedOn w:val="Normal"/>
    <w:next w:val="Normal"/>
    <w:qFormat/>
    <w:pPr>
      <w:numPr>
        <w:ilvl w:val="3"/>
        <w:numId w:val="1"/>
      </w:numPr>
      <w:outlineLvl w:val="3"/>
    </w:pPr>
  </w:style>
  <w:style w:type="paragraph" w:styleId="Ttulo5">
    <w:name w:val="heading 5"/>
    <w:basedOn w:val="Normal"/>
    <w:next w:val="Normal"/>
    <w:qFormat/>
    <w:pPr>
      <w:numPr>
        <w:ilvl w:val="4"/>
        <w:numId w:val="1"/>
      </w:numPr>
      <w:outlineLvl w:val="4"/>
    </w:pPr>
  </w:style>
  <w:style w:type="paragraph" w:styleId="Ttulo6">
    <w:name w:val="heading 6"/>
    <w:basedOn w:val="Normal"/>
    <w:next w:val="Normal"/>
    <w:qFormat/>
    <w:pPr>
      <w:numPr>
        <w:ilvl w:val="5"/>
        <w:numId w:val="1"/>
      </w:numPr>
      <w:outlineLvl w:val="5"/>
    </w:pPr>
  </w:style>
  <w:style w:type="paragraph" w:styleId="Ttulo7">
    <w:name w:val="heading 7"/>
    <w:basedOn w:val="Normal"/>
    <w:next w:val="Normal"/>
    <w:qFormat/>
    <w:pPr>
      <w:numPr>
        <w:ilvl w:val="6"/>
        <w:numId w:val="1"/>
      </w:numPr>
      <w:outlineLvl w:val="6"/>
    </w:pPr>
  </w:style>
  <w:style w:type="paragraph" w:styleId="Ttulo8">
    <w:name w:val="heading 8"/>
    <w:basedOn w:val="Normal"/>
    <w:next w:val="Normal"/>
    <w:qFormat/>
    <w:pPr>
      <w:numPr>
        <w:ilvl w:val="7"/>
        <w:numId w:val="1"/>
      </w:numPr>
      <w:outlineLvl w:val="7"/>
    </w:pPr>
  </w:style>
  <w:style w:type="paragraph" w:styleId="Ttulo9">
    <w:name w:val="heading 9"/>
    <w:basedOn w:val="Normal"/>
    <w:next w:val="Normal"/>
    <w:qFormat/>
    <w:pPr>
      <w:numPr>
        <w:ilvl w:val="8"/>
        <w:numId w:val="1"/>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tabs>
        <w:tab w:val="left" w:pos="-709"/>
        <w:tab w:val="left" w:pos="0"/>
        <w:tab w:val="left" w:pos="580"/>
        <w:tab w:val="left" w:pos="630"/>
        <w:tab w:val="right" w:pos="9072"/>
      </w:tabs>
      <w:jc w:val="both"/>
    </w:pPr>
    <w:rPr>
      <w:sz w:val="28"/>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extoindependiente21">
    <w:name w:val="Texto independiente 21"/>
    <w:basedOn w:val="Normal"/>
    <w:pPr>
      <w:tabs>
        <w:tab w:val="left" w:pos="20"/>
        <w:tab w:val="right" w:pos="9072"/>
      </w:tabs>
      <w:ind w:left="20" w:hanging="20"/>
      <w:jc w:val="both"/>
    </w:pPr>
    <w:rPr>
      <w:sz w:val="28"/>
    </w:rPr>
  </w:style>
  <w:style w:type="paragraph" w:customStyle="1" w:styleId="Sangra2detindependiente1">
    <w:name w:val="Sangría 2 de t. independiente1"/>
    <w:basedOn w:val="Normal"/>
    <w:pPr>
      <w:tabs>
        <w:tab w:val="left" w:pos="-709"/>
        <w:tab w:val="left" w:pos="0"/>
        <w:tab w:val="left" w:pos="580"/>
        <w:tab w:val="left" w:pos="630"/>
        <w:tab w:val="right" w:pos="9072"/>
      </w:tabs>
      <w:ind w:left="580" w:hanging="20"/>
      <w:jc w:val="both"/>
    </w:pPr>
    <w:rPr>
      <w:sz w:val="28"/>
    </w:rPr>
  </w:style>
  <w:style w:type="paragraph" w:customStyle="1" w:styleId="Sangra3detindependiente1">
    <w:name w:val="Sangría 3 de t. independiente1"/>
    <w:basedOn w:val="Normal"/>
    <w:pPr>
      <w:tabs>
        <w:tab w:val="left" w:pos="20"/>
        <w:tab w:val="left" w:pos="80"/>
        <w:tab w:val="right" w:pos="9072"/>
      </w:tabs>
      <w:ind w:left="20"/>
    </w:pPr>
    <w:rPr>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Textosinformato1">
    <w:name w:val="Texto sin formato1"/>
    <w:basedOn w:val="Normal"/>
    <w:rPr>
      <w:rFonts w:ascii="Courier New" w:hAnsi="Courier New" w:cs="Courier New"/>
    </w:rPr>
  </w:style>
  <w:style w:type="paragraph" w:customStyle="1" w:styleId="tituloconvenio">
    <w:name w:val="titulo convenio"/>
    <w:basedOn w:val="Normal"/>
    <w:pPr>
      <w:tabs>
        <w:tab w:val="left" w:pos="20"/>
        <w:tab w:val="right" w:pos="9072"/>
      </w:tabs>
      <w:spacing w:before="240"/>
      <w:ind w:left="23"/>
      <w:jc w:val="center"/>
    </w:pPr>
    <w:rPr>
      <w:spacing w:val="22"/>
      <w:sz w:val="34"/>
    </w:rPr>
  </w:style>
  <w:style w:type="paragraph" w:customStyle="1" w:styleId="parrrafoconvenio">
    <w:name w:val="parrrafo convenio"/>
    <w:basedOn w:val="Normal"/>
    <w:pPr>
      <w:keepLines/>
      <w:tabs>
        <w:tab w:val="left" w:pos="20"/>
        <w:tab w:val="right" w:pos="9072"/>
      </w:tabs>
      <w:spacing w:before="240"/>
      <w:ind w:left="23" w:firstLine="601"/>
      <w:jc w:val="both"/>
    </w:pPr>
    <w:rPr>
      <w:sz w:val="24"/>
    </w:rPr>
  </w:style>
  <w:style w:type="paragraph" w:customStyle="1" w:styleId="titulo2convenio">
    <w:name w:val="titulo 2 convenio"/>
    <w:basedOn w:val="Normal"/>
    <w:pPr>
      <w:spacing w:before="240"/>
      <w:ind w:firstLine="709"/>
      <w:jc w:val="center"/>
    </w:pPr>
    <w:rPr>
      <w:b/>
      <w:spacing w:val="24"/>
      <w:sz w:val="24"/>
    </w:rPr>
  </w:style>
  <w:style w:type="paragraph" w:styleId="Sangradetextonormal">
    <w:name w:val="Body Text Indent"/>
    <w:basedOn w:val="Normal"/>
    <w:pPr>
      <w:tabs>
        <w:tab w:val="left" w:pos="20"/>
        <w:tab w:val="right" w:pos="9072"/>
      </w:tabs>
      <w:spacing w:before="240"/>
      <w:ind w:left="20" w:firstLine="560"/>
      <w:jc w:val="both"/>
    </w:pPr>
    <w:rPr>
      <w:sz w:val="24"/>
    </w:rPr>
  </w:style>
  <w:style w:type="paragraph" w:customStyle="1" w:styleId="Sangra2detindependiente11">
    <w:name w:val="Sangría 2 de t. independiente11"/>
    <w:basedOn w:val="Normal"/>
    <w:pPr>
      <w:tabs>
        <w:tab w:val="left" w:pos="20"/>
        <w:tab w:val="left" w:pos="80"/>
        <w:tab w:val="right" w:pos="9072"/>
      </w:tabs>
      <w:spacing w:before="240"/>
      <w:ind w:left="20" w:firstLine="973"/>
      <w:jc w:val="both"/>
    </w:pPr>
    <w:rPr>
      <w:sz w:val="24"/>
    </w:r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957</Words>
  <Characters>5267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CONVENIO DE COOPERACION</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COOPERACION</dc:title>
  <dc:creator>Nombre</dc:creator>
  <cp:lastModifiedBy>Blanca Angulo</cp:lastModifiedBy>
  <cp:revision>4</cp:revision>
  <cp:lastPrinted>2017-01-20T09:48:00Z</cp:lastPrinted>
  <dcterms:created xsi:type="dcterms:W3CDTF">2017-01-09T11:55:00Z</dcterms:created>
  <dcterms:modified xsi:type="dcterms:W3CDTF">2017-01-20T09:49:00Z</dcterms:modified>
</cp:coreProperties>
</file>