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69" w:rsidRDefault="00706569" w:rsidP="0070656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2B2750" w:rsidRPr="002B2750" w:rsidRDefault="002B2750" w:rsidP="002B275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color w:val="000000"/>
          <w:sz w:val="28"/>
          <w:szCs w:val="32"/>
          <w:u w:val="single"/>
          <w:lang w:eastAsia="en-US"/>
        </w:rPr>
      </w:pPr>
      <w:r w:rsidRPr="002B2750">
        <w:rPr>
          <w:rFonts w:ascii="Verdana" w:eastAsia="Calibri" w:hAnsi="Verdana" w:cs="Arial"/>
          <w:color w:val="000000"/>
          <w:sz w:val="28"/>
          <w:szCs w:val="32"/>
          <w:u w:val="single"/>
          <w:lang w:eastAsia="en-US"/>
        </w:rPr>
        <w:t>Semana Europea de la Movilidad</w:t>
      </w:r>
    </w:p>
    <w:p w:rsidR="00706569" w:rsidRPr="002B2750" w:rsidRDefault="002B2750" w:rsidP="002B275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color w:val="000000"/>
          <w:sz w:val="32"/>
          <w:szCs w:val="32"/>
          <w:lang w:eastAsia="en-US"/>
        </w:rPr>
      </w:pPr>
      <w:r w:rsidRPr="002B2750">
        <w:rPr>
          <w:rFonts w:ascii="Verdana" w:eastAsia="Calibri" w:hAnsi="Verdana" w:cs="Arial"/>
          <w:b/>
          <w:color w:val="000000"/>
          <w:sz w:val="32"/>
          <w:szCs w:val="32"/>
          <w:lang w:eastAsia="en-US"/>
        </w:rPr>
        <w:t>¿Cómo será la movilidad del futuro?</w:t>
      </w:r>
      <w:r w:rsidR="00A235B9" w:rsidRPr="002B2750">
        <w:rPr>
          <w:rFonts w:ascii="Verdana" w:eastAsia="Calibri" w:hAnsi="Verdana" w:cs="Arial"/>
          <w:b/>
          <w:color w:val="000000"/>
          <w:sz w:val="32"/>
          <w:szCs w:val="32"/>
          <w:lang w:eastAsia="en-US"/>
        </w:rPr>
        <w:t xml:space="preserve"> </w:t>
      </w:r>
    </w:p>
    <w:p w:rsidR="00027C7A" w:rsidRPr="002B2750" w:rsidRDefault="00027C7A" w:rsidP="004C3B0C">
      <w:pPr>
        <w:jc w:val="center"/>
        <w:rPr>
          <w:rFonts w:ascii="Verdana" w:hAnsi="Verdana"/>
          <w:b/>
          <w:lang w:eastAsia="es-ES"/>
        </w:rPr>
      </w:pPr>
    </w:p>
    <w:p w:rsidR="0066451C" w:rsidRPr="002B2750" w:rsidRDefault="00D560A5" w:rsidP="0066451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Arial"/>
          <w:color w:val="000000"/>
          <w:lang w:eastAsia="en-US"/>
        </w:rPr>
      </w:pPr>
      <w:r>
        <w:rPr>
          <w:rFonts w:ascii="Verdana" w:eastAsia="Calibri" w:hAnsi="Verdana" w:cs="Arial"/>
          <w:color w:val="000000"/>
          <w:lang w:eastAsia="en-US"/>
        </w:rPr>
        <w:t>Programa</w:t>
      </w:r>
      <w:r w:rsidR="002B2750" w:rsidRPr="002B2750">
        <w:rPr>
          <w:rFonts w:ascii="Verdana" w:eastAsia="Calibri" w:hAnsi="Verdana" w:cs="Arial"/>
          <w:color w:val="000000"/>
          <w:lang w:eastAsia="en-US"/>
        </w:rPr>
        <w:t xml:space="preserve"> de charlas y demostraciones prácticas en las que </w:t>
      </w:r>
      <w:r w:rsidR="00114731">
        <w:rPr>
          <w:rFonts w:ascii="Verdana" w:eastAsia="Calibri" w:hAnsi="Verdana" w:cs="Arial"/>
          <w:color w:val="000000"/>
          <w:lang w:eastAsia="en-US"/>
        </w:rPr>
        <w:t>se mostrará la investigación en Ingeniería relacionada con la movilidad</w:t>
      </w:r>
      <w:r w:rsidR="002B2750" w:rsidRPr="002B2750">
        <w:rPr>
          <w:rFonts w:ascii="Verdana" w:eastAsia="Calibri" w:hAnsi="Verdana" w:cs="Arial"/>
          <w:color w:val="000000"/>
          <w:lang w:eastAsia="en-US"/>
        </w:rPr>
        <w:t xml:space="preserve"> en la Universidad de Zaragoza</w:t>
      </w:r>
    </w:p>
    <w:p w:rsidR="00A235B9" w:rsidRPr="002B2750" w:rsidRDefault="00A235B9" w:rsidP="0066451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Arial"/>
          <w:color w:val="000000"/>
          <w:lang w:eastAsia="en-US"/>
        </w:rPr>
      </w:pPr>
    </w:p>
    <w:p w:rsidR="00706569" w:rsidRPr="002B2750" w:rsidRDefault="002B2750" w:rsidP="0070656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Arial"/>
          <w:color w:val="000000"/>
          <w:lang w:eastAsia="en-US"/>
        </w:rPr>
      </w:pPr>
      <w:r w:rsidRPr="002B2750">
        <w:rPr>
          <w:rFonts w:ascii="Verdana" w:eastAsia="Calibri" w:hAnsi="Verdana" w:cs="Arial"/>
          <w:color w:val="000000"/>
          <w:lang w:eastAsia="en-US"/>
        </w:rPr>
        <w:t>Será en el Campus Río Ebro</w:t>
      </w:r>
      <w:r w:rsidR="00D560A5">
        <w:rPr>
          <w:rFonts w:ascii="Verdana" w:eastAsia="Calibri" w:hAnsi="Verdana" w:cs="Arial"/>
          <w:color w:val="000000"/>
          <w:lang w:eastAsia="en-US"/>
        </w:rPr>
        <w:t xml:space="preserve"> </w:t>
      </w:r>
      <w:r w:rsidRPr="002B2750">
        <w:rPr>
          <w:rFonts w:ascii="Verdana" w:eastAsia="Calibri" w:hAnsi="Verdana" w:cs="Arial"/>
          <w:color w:val="000000"/>
          <w:lang w:eastAsia="en-US"/>
        </w:rPr>
        <w:t>y se celebrarán hasta el martes, con sesiones presenciales y online</w:t>
      </w:r>
    </w:p>
    <w:p w:rsidR="00027C7A" w:rsidRDefault="00027C7A" w:rsidP="004C3B0C">
      <w:pPr>
        <w:jc w:val="center"/>
        <w:rPr>
          <w:rFonts w:ascii="Verdana" w:hAnsi="Verdana"/>
          <w:b/>
          <w:lang w:eastAsia="es-ES"/>
        </w:rPr>
      </w:pPr>
    </w:p>
    <w:p w:rsidR="004C3B0C" w:rsidRDefault="004C3B0C" w:rsidP="004C3B0C">
      <w:pPr>
        <w:jc w:val="both"/>
        <w:rPr>
          <w:rFonts w:ascii="Verdana" w:hAnsi="Verdana"/>
          <w:lang w:eastAsia="es-ES"/>
        </w:rPr>
      </w:pPr>
    </w:p>
    <w:p w:rsidR="00FC521E" w:rsidRPr="00FC521E" w:rsidRDefault="00114731" w:rsidP="00FC52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¿Cómo </w:t>
      </w:r>
      <w:r w:rsidR="00D560A5">
        <w:rPr>
          <w:rFonts w:ascii="Verdana" w:eastAsia="Calibri" w:hAnsi="Verdana" w:cs="Arial"/>
          <w:color w:val="000000"/>
          <w:sz w:val="20"/>
          <w:szCs w:val="20"/>
          <w:lang w:eastAsia="en-US"/>
        </w:rPr>
        <w:t>será la movilidad del futuro? ¿Q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ué se investiga en la Universidad de Zaragoza desde la Ingeniería? Coincidiendo con la celebración de la Semana Europea de la Movilidad, el Campus Río Ebro acoge, el lunes 20 y el martes 21, las Jornadas en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para la movilidad del futuro. En sesiones presenciales y online, habrá 19 charlas y 5 demostraciones pr</w:t>
      </w:r>
      <w:r w:rsid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ácticas de diferentes proyectos, así como </w:t>
      </w:r>
      <w:r w:rsidR="00FC521E" w:rsidRP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una exposición de posters en el </w:t>
      </w:r>
      <w:r w:rsid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>h</w:t>
      </w:r>
      <w:r w:rsidR="00FC521E" w:rsidRP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all del Edificio Agustín de Betancourt </w:t>
      </w:r>
      <w:r w:rsid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>hasta el</w:t>
      </w:r>
      <w:r w:rsidR="00FC521E" w:rsidRPr="00FC521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24 de septiembre.</w:t>
      </w:r>
    </w:p>
    <w:p w:rsidR="00114731" w:rsidRDefault="00114731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EB7C35" w:rsidRDefault="00114731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Será una oportunidad para conocer la investigación en In</w:t>
      </w:r>
      <w:r w:rsidRPr="00114731">
        <w:rPr>
          <w:rFonts w:ascii="Verdana" w:eastAsia="Calibri" w:hAnsi="Verdana" w:cs="Arial"/>
          <w:color w:val="000000"/>
          <w:sz w:val="20"/>
          <w:szCs w:val="20"/>
          <w:lang w:eastAsia="en-US"/>
        </w:rPr>
        <w:t>geniería que en el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114731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ámbito de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la movilidad se desarrolla en diferentes centros de la</w:t>
      </w:r>
      <w:r w:rsidRPr="00114731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Universidad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114731">
        <w:rPr>
          <w:rFonts w:ascii="Verdana" w:eastAsia="Calibri" w:hAnsi="Verdana" w:cs="Arial"/>
          <w:color w:val="000000"/>
          <w:sz w:val="20"/>
          <w:szCs w:val="20"/>
          <w:lang w:eastAsia="en-US"/>
        </w:rPr>
        <w:t>de Zaragoza.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Se hablará de </w:t>
      </w:r>
      <w:r w:rsidR="00837B5E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movilidad eléctrica y nuevos combustibles, impacto ambiental, seguridad, tecnologías </w:t>
      </w:r>
      <w:proofErr w:type="spellStart"/>
      <w:r w:rsidR="00837B5E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fotónicas</w:t>
      </w:r>
      <w:proofErr w:type="spellEnd"/>
      <w:r w:rsidR="00837B5E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 en la </w:t>
      </w:r>
      <w:r w:rsidR="00A83D21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movilidad</w:t>
      </w:r>
      <w:r w:rsidR="00837B5E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 o conducción autónoma y conectada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Las demostraciones incluyen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coche y moto eléctrica; presentación de la </w:t>
      </w:r>
      <w:r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plataforma </w:t>
      </w:r>
      <w:proofErr w:type="spellStart"/>
      <w:r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SensoriZAR</w:t>
      </w:r>
      <w:proofErr w:type="spellEnd"/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o </w:t>
      </w:r>
      <w:r w:rsidR="009304CF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la </w:t>
      </w:r>
      <w:r w:rsidR="009304CF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detección de estrés y somnolencia</w:t>
      </w:r>
      <w:r w:rsidR="009304CF" w:rsidRPr="009304CF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en el conductor mediante el procesado de</w:t>
      </w:r>
      <w:r w:rsidR="009304CF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señales fisiológicas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así como la visita al </w:t>
      </w:r>
      <w:r w:rsidR="00837B5E" w:rsidRPr="000A6B20">
        <w:rPr>
          <w:rFonts w:ascii="Verdana" w:eastAsia="Calibri" w:hAnsi="Verdana" w:cs="Arial"/>
          <w:color w:val="000000"/>
          <w:sz w:val="20"/>
          <w:szCs w:val="20"/>
          <w:lang w:eastAsia="en-US"/>
        </w:rPr>
        <w:t>laboratorio de investigación de soluciones de carga para vehículos eléctrico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>s del ICIRCE.</w:t>
      </w:r>
    </w:p>
    <w:p w:rsidR="009304CF" w:rsidRDefault="009304CF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12622" w:rsidRDefault="009304CF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Las jornadas se </w:t>
      </w:r>
      <w:r w:rsidR="00D560A5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han inaugurado</w:t>
      </w:r>
      <w:r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 </w:t>
      </w:r>
      <w:r w:rsidR="00D560A5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hoy lunes</w:t>
      </w:r>
      <w:r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 20 a las 9 horas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en el salón de actos del Edificio 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Agustín de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Betancourt (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Campus Río Ebro,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calle María de Luna</w:t>
      </w:r>
      <w:r w:rsidR="00AD7EEC">
        <w:rPr>
          <w:rFonts w:ascii="Verdana" w:eastAsia="Calibri" w:hAnsi="Verdana" w:cs="Arial"/>
          <w:color w:val="000000"/>
          <w:sz w:val="20"/>
          <w:szCs w:val="20"/>
          <w:lang w:eastAsia="en-US"/>
        </w:rPr>
        <w:t>) con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la asistencia de la v</w:t>
      </w:r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icerrectora de Política Científica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de la Universidad de Zaragoza, </w:t>
      </w:r>
      <w:r w:rsidR="00A12622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Rosa Bolea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, la v</w:t>
      </w:r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icerrectora de Transferencia e Innovación Tecnológica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A12622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Gloria Cuenca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y el director de Fundación </w:t>
      </w:r>
      <w:proofErr w:type="spellStart"/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Ibercaja</w:t>
      </w:r>
      <w:proofErr w:type="spellEnd"/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A12622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José Luis Rodrigo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Además, en el acto de inauguración </w:t>
      </w:r>
      <w:r w:rsidR="00D560A5">
        <w:rPr>
          <w:rFonts w:ascii="Verdana" w:eastAsia="Calibri" w:hAnsi="Verdana" w:cs="Arial"/>
          <w:color w:val="000000"/>
          <w:sz w:val="20"/>
          <w:szCs w:val="20"/>
          <w:lang w:eastAsia="en-US"/>
        </w:rPr>
        <w:t>ha estado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también el d</w:t>
      </w:r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irector de la Escuela de Ingeniería y Arquitectura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(EINA), </w:t>
      </w:r>
      <w:r w:rsidR="00A12622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José Antonio Yagüe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el director del </w:t>
      </w:r>
      <w:r w:rsidR="00AE0450">
        <w:rPr>
          <w:rFonts w:ascii="Verdana" w:eastAsia="Calibri" w:hAnsi="Verdana" w:cs="Arial"/>
          <w:color w:val="000000"/>
          <w:sz w:val="20"/>
          <w:szCs w:val="20"/>
          <w:lang w:eastAsia="en-US"/>
        </w:rPr>
        <w:t>Instituto de Investigación en Ingeniería de Aragón (I3A)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837B5E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Pablo Laguna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>en representación del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director del </w:t>
      </w:r>
      <w:r w:rsidR="00AE0450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instituto 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>ICIRC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E, </w:t>
      </w:r>
      <w:r w:rsidR="00AF144B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José Sanz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la directora de la Escuela Universitaria Politécnica de Teruel, </w:t>
      </w:r>
      <w:r w:rsidR="00AF144B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Inmaculada Plaza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y la directora de la </w:t>
      </w:r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Cátedra </w:t>
      </w:r>
      <w:proofErr w:type="spellStart"/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Mobility</w:t>
      </w:r>
      <w:proofErr w:type="spellEnd"/>
      <w:r w:rsidR="00A12622"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City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</w:t>
      </w:r>
      <w:r w:rsidR="00A12622" w:rsidRPr="000A6B20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Ángela Hernández</w:t>
      </w:r>
      <w:r w:rsid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</w:t>
      </w:r>
    </w:p>
    <w:p w:rsidR="00BF4DD2" w:rsidRDefault="00BF4DD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Default="00BF4DD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Las Jornadas I+D+I para la Movilidad del Futuro están organizadas por la Cátedra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Mobility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City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creada por la Universidad de Zaragoza y Fundación </w:t>
      </w:r>
      <w:proofErr w:type="spellStart"/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>Ibercaja</w:t>
      </w:r>
      <w:proofErr w:type="spellEnd"/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y ligada </w:t>
      </w:r>
      <w:r w:rsidR="00837B5E" w:rsidRPr="000A6B20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proyecto </w:t>
      </w:r>
      <w:proofErr w:type="spellStart"/>
      <w:r w:rsidR="00837B5E" w:rsidRPr="000A6B20">
        <w:rPr>
          <w:rFonts w:ascii="Verdana" w:eastAsia="Calibri" w:hAnsi="Verdana" w:cs="Arial"/>
          <w:color w:val="000000"/>
          <w:sz w:val="20"/>
          <w:szCs w:val="20"/>
          <w:lang w:eastAsia="en-US"/>
        </w:rPr>
        <w:t>Mobility</w:t>
      </w:r>
      <w:proofErr w:type="spellEnd"/>
      <w:r w:rsidR="00837B5E" w:rsidRPr="000A6B20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City, Ciudad de la Movilidad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>Se organizan en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colaboración </w:t>
      </w:r>
      <w:r w:rsidR="00837B5E">
        <w:rPr>
          <w:rFonts w:ascii="Verdana" w:eastAsia="Calibri" w:hAnsi="Verdana" w:cs="Arial"/>
          <w:color w:val="000000"/>
          <w:sz w:val="20"/>
          <w:szCs w:val="20"/>
          <w:lang w:eastAsia="en-US"/>
        </w:rPr>
        <w:t>con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la Escuela de Ingeniería y Arquitectura de la Universidad de Zaragoza, el Instituto de Investigación en Ingeniería de Aragón (I3A), </w:t>
      </w:r>
      <w:r w:rsidR="00AF144B">
        <w:rPr>
          <w:rFonts w:ascii="Verdana" w:eastAsia="Calibri" w:hAnsi="Verdana" w:cs="Arial"/>
          <w:color w:val="000000"/>
          <w:sz w:val="20"/>
          <w:szCs w:val="20"/>
          <w:lang w:eastAsia="en-US"/>
        </w:rPr>
        <w:t>I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CIRCE y la Escuela Politécnica Universitaria de Teruel. </w:t>
      </w:r>
    </w:p>
    <w:p w:rsidR="00A12622" w:rsidRDefault="00A1262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Default="00BF4DD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Default="00BF4DD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12622" w:rsidRPr="00A12622" w:rsidRDefault="00A12622" w:rsidP="00A12622">
      <w:pPr>
        <w:tabs>
          <w:tab w:val="num" w:pos="7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u w:val="single"/>
          <w:lang w:eastAsia="en-US"/>
        </w:rPr>
      </w:pPr>
      <w:r w:rsidRPr="00A12622">
        <w:rPr>
          <w:rFonts w:ascii="Verdana" w:eastAsia="Calibri" w:hAnsi="Verdana" w:cs="Arial"/>
          <w:b/>
          <w:color w:val="000000"/>
          <w:sz w:val="20"/>
          <w:szCs w:val="20"/>
          <w:u w:val="single"/>
          <w:lang w:eastAsia="en-US"/>
        </w:rPr>
        <w:t>Programa completo</w:t>
      </w:r>
    </w:p>
    <w:p w:rsidR="009304CF" w:rsidRDefault="009304CF" w:rsidP="009304C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12622" w:rsidRDefault="00A12622" w:rsidP="00A12622">
      <w:pPr>
        <w:pStyle w:val="Prrafodelista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Lunes 20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----- 9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h –9:30h. INAUGURACIÓN OFICIAL</w:t>
      </w:r>
    </w:p>
    <w:p w:rsidR="00A12622" w:rsidRPr="00A12622" w:rsidRDefault="00A12622" w:rsidP="00A12622">
      <w:pPr>
        <w:pStyle w:val="Prrafodelista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MOVILIDAD ELÉCTRICA Y NUEVOS COMBUSTIBLES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9:30h. Emilio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Larrodé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. "Análisis de prestaciones en vehículos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eléctricos. Parámetros influyentes y decisión de alternativas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de diseño".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10h. José Sanz. “El vehículo eléctrico, parte fundamental de la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Smartgrid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”.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10:30h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.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Descanso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11h.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Estanis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Oyarbide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. “Electrónica de potencia: tecnología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habilitante para la movilidad eléctrica”.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11:30h. Miguel Menéndez. “Nuevos combustibles para una movilidad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sostenible: más allá del petróleo".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12h. Alicia Valero. “¿Habrá suficientes materiales para abastecer la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movilidad del futuro?”</w:t>
      </w:r>
    </w:p>
    <w:p w:rsid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12:30h. Alumnos e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Motostudent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. "Desde el aula hasta la meta".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IMPACTO AMBIENTAL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16h. Raquel Trillo. “Simulación y predicción del efecto de los flujos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de tráfico rodado en la calidad del aire”.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16:30h. Ignacio Martínez. "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sensoriZAR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: un ecosistema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IoT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para los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nuevos entornos inteligentes".</w:t>
      </w:r>
    </w:p>
    <w:p w:rsidR="00A12622" w:rsidRPr="00A12622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17h. Alumnos e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Paola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Pequerul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“La </w:t>
      </w:r>
      <w:proofErr w:type="spellStart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intermodalidad</w:t>
      </w:r>
      <w:proofErr w:type="spellEnd"/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urbana y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los nuevos servicios en el punto de mira”.</w:t>
      </w:r>
    </w:p>
    <w:p w:rsidR="007E62DE" w:rsidRDefault="00A12622" w:rsidP="00A1262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17:15h. Máximo Bolea. Oficina verde. "El próximo plan de movilidad de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A12622">
        <w:rPr>
          <w:rFonts w:ascii="Verdana" w:eastAsia="Calibri" w:hAnsi="Verdana" w:cs="Arial"/>
          <w:color w:val="000000"/>
          <w:sz w:val="20"/>
          <w:szCs w:val="20"/>
          <w:lang w:eastAsia="en-US"/>
        </w:rPr>
        <w:t>la Universidad de Zaragoza. Estado actual".</w:t>
      </w:r>
    </w:p>
    <w:p w:rsidR="007E62DE" w:rsidRDefault="007E62DE" w:rsidP="007E62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•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ab/>
      </w:r>
      <w:proofErr w:type="gramStart"/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Mart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es</w:t>
      </w:r>
      <w:proofErr w:type="gram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20 ----- 9h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.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Presentación proyecto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Mobility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City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TECNOLOGÍAS FOTÓNICAS EN LA MOVILIDAD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9:20h. Alicia López. “Fibras ópticas de plástico (POF) para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comunicaciones en el automóvil: Retos y Perspectivas”.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9:35h. Íñigo Salinas. “Vidrios avanzados para ferrocarril: transmisión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optimizada de señales”.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9:50h. Javier Preciado. “Sensor acústico distribuido (DAS) en fibra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óptica para análisis de tráfico”.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10:05h. Carlos Heras. “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Rádares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FMCW de automoción: estudio de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transmisión de materiales en la banda de 77 GHz”.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CONDUCCIÓN AUTÓNOMA Y CONECTADA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10:50h. Ana Murillo, Luis Montano. “Los grandes retos de la conducción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autónoma”.</w:t>
      </w:r>
    </w:p>
    <w:p w:rsidR="00FC521E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11:20h. Alumnos e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. Reto/concurso conducción autónoma.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Participan alumnos del Master de Robótica de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Unizar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, con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Seat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-Volkswagen y varias universidades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</w:p>
    <w:p w:rsidR="00BF4DD2" w:rsidRPr="000A6B20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val="en-GB"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11:40h. Alumnos e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Piedad Garrido. </w:t>
      </w:r>
      <w:r w:rsidRPr="000A6B20">
        <w:rPr>
          <w:rFonts w:ascii="Verdana" w:eastAsia="Calibri" w:hAnsi="Verdana" w:cs="Arial"/>
          <w:color w:val="000000"/>
          <w:sz w:val="20"/>
          <w:szCs w:val="20"/>
          <w:lang w:val="en-GB" w:eastAsia="en-US"/>
        </w:rPr>
        <w:t>“Intelligent Networks &amp; Information Technologies (INIT)”.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12.10h. Alumnos e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I+D+i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. Ana López. “Control automático de semáforos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basado en el procesado digital de imágenes sobre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Raspberry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PI”.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12:30h. Sergio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Ilarri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. “Gestión de Datos en Computación Móvil para el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Ciudadano Moderno”.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FC521E" w:rsidRDefault="00FC521E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lastRenderedPageBreak/>
        <w:t>MOVILIDAD SEGURA. TIC Y BIOINGENIERÍA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13:00h. Raquel Bailón. "Detección de estrés y somnolencia en el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conductor mediante el procesado de señales fisiológicas".</w:t>
      </w:r>
    </w:p>
    <w:p w:rsidR="007E62DE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13:30h. CLAUSURA</w:t>
      </w:r>
    </w:p>
    <w:p w:rsidR="007E62DE" w:rsidRDefault="007E62DE" w:rsidP="007E62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7E62DE" w:rsidRPr="00BF4DD2" w:rsidRDefault="00BF4DD2" w:rsidP="007E62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DEMOSTRACIONES, lunes 20 y martes 21</w:t>
      </w:r>
    </w:p>
    <w:p w:rsidR="007E62DE" w:rsidRDefault="007E62DE" w:rsidP="007E62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Emilio </w:t>
      </w: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Larrodé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</w:t>
      </w: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“Demostración de vehículo eléctrico”.</w:t>
      </w:r>
      <w:r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>E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ntrada parking Edificio Betancourt</w:t>
      </w:r>
    </w:p>
    <w:p w:rsidR="007E62DE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proofErr w:type="spellStart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MotoStudent</w:t>
      </w:r>
      <w:proofErr w:type="spellEnd"/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. </w:t>
      </w:r>
      <w:r w:rsidRPr="00BF4DD2">
        <w:rPr>
          <w:rFonts w:ascii="Verdana" w:eastAsia="Calibri" w:hAnsi="Verdana" w:cs="Arial"/>
          <w:b/>
          <w:color w:val="000000"/>
          <w:sz w:val="20"/>
          <w:szCs w:val="20"/>
          <w:lang w:eastAsia="en-US"/>
        </w:rPr>
        <w:t>“Demostración de moto eléctrica.</w:t>
      </w:r>
      <w:r>
        <w:rPr>
          <w:rFonts w:ascii="Verdana" w:eastAsia="Calibri" w:hAnsi="Verdana" w:cs="Arial"/>
          <w:color w:val="000000"/>
          <w:sz w:val="20"/>
          <w:szCs w:val="20"/>
          <w:lang w:eastAsia="en-US"/>
        </w:rPr>
        <w:t xml:space="preserve"> </w:t>
      </w: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Plaza de las Ingenierías.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</w:p>
    <w:p w:rsidR="007E62DE" w:rsidRPr="00BF4DD2" w:rsidRDefault="00BF4DD2" w:rsidP="007E62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u w:val="single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u w:val="single"/>
          <w:lang w:eastAsia="en-US"/>
        </w:rPr>
        <w:t>Al aire libre: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Lunes 20/09 Pases 10:00h a 11:00h, 13:00-14:00h, 17:00-18:00h.</w:t>
      </w:r>
    </w:p>
    <w:p w:rsidR="007E62DE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color w:val="000000"/>
          <w:sz w:val="20"/>
          <w:szCs w:val="20"/>
          <w:lang w:eastAsia="en-US"/>
        </w:rPr>
      </w:pPr>
      <w:r w:rsidRPr="00BF4DD2">
        <w:rPr>
          <w:rFonts w:ascii="Verdana" w:eastAsia="Calibri" w:hAnsi="Verdana" w:cs="Arial"/>
          <w:color w:val="000000"/>
          <w:sz w:val="20"/>
          <w:szCs w:val="20"/>
          <w:lang w:eastAsia="en-US"/>
        </w:rPr>
        <w:t>Martes 21/09 Pases 10:00h a 11:00h, 13:00-14:00h.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 xml:space="preserve">Ignacio Martínez. </w:t>
      </w:r>
      <w:r w:rsidRPr="00BF4DD2">
        <w:rPr>
          <w:rFonts w:ascii="Verdana" w:hAnsi="Verdana" w:cs="Arial"/>
          <w:b/>
          <w:sz w:val="20"/>
          <w:szCs w:val="20"/>
        </w:rPr>
        <w:t xml:space="preserve">“Plataforma </w:t>
      </w:r>
      <w:proofErr w:type="spellStart"/>
      <w:r w:rsidRPr="00BF4DD2">
        <w:rPr>
          <w:rFonts w:ascii="Verdana" w:hAnsi="Verdana" w:cs="Arial"/>
          <w:b/>
          <w:sz w:val="20"/>
          <w:szCs w:val="20"/>
        </w:rPr>
        <w:t>sensoriZAR</w:t>
      </w:r>
      <w:proofErr w:type="spellEnd"/>
      <w:r w:rsidRPr="00BF4DD2">
        <w:rPr>
          <w:rFonts w:ascii="Verdana" w:hAnsi="Verdana" w:cs="Arial"/>
          <w:b/>
          <w:sz w:val="20"/>
          <w:szCs w:val="20"/>
        </w:rPr>
        <w:t>”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 xml:space="preserve">Raquel Bailón. </w:t>
      </w:r>
      <w:r w:rsidRPr="00BF4DD2">
        <w:rPr>
          <w:rFonts w:ascii="Verdana" w:hAnsi="Verdana" w:cs="Arial"/>
          <w:b/>
          <w:sz w:val="20"/>
          <w:szCs w:val="20"/>
        </w:rPr>
        <w:t>“Detección de estrés y somnolencia en el conductor mediante el procesado de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F4DD2">
        <w:rPr>
          <w:rFonts w:ascii="Verdana" w:hAnsi="Verdana" w:cs="Arial"/>
          <w:b/>
          <w:sz w:val="20"/>
          <w:szCs w:val="20"/>
        </w:rPr>
        <w:t>señales fisiológicas”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F4DD2">
        <w:rPr>
          <w:rFonts w:ascii="Verdana" w:hAnsi="Verdana" w:cs="Arial"/>
          <w:sz w:val="20"/>
          <w:szCs w:val="20"/>
          <w:u w:val="single"/>
        </w:rPr>
        <w:t>En el hall de entrada de Edificio Agustín de Betancourt: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Lunes 20/09 Pases 10:00h a 11:00h, 13:00-14:00h, 17:00-18:00h.</w:t>
      </w:r>
    </w:p>
    <w:p w:rsidR="007E62DE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Martes 21/09 Pases 10:00h a 11:00h, 13:00-14:00h.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VISITA AL “LABORATORIO DE</w:t>
      </w:r>
      <w:r>
        <w:rPr>
          <w:rFonts w:ascii="Verdana" w:hAnsi="Verdana" w:cs="Arial"/>
          <w:sz w:val="20"/>
          <w:szCs w:val="20"/>
        </w:rPr>
        <w:t xml:space="preserve"> MOVILIDAD ELÉCTRICA” DEL CIRCE (previa inscripción)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 xml:space="preserve">Oscar García-Izquierdo </w:t>
      </w:r>
      <w:proofErr w:type="spellStart"/>
      <w:r w:rsidRPr="00BF4DD2">
        <w:rPr>
          <w:rFonts w:ascii="Verdana" w:hAnsi="Verdana" w:cs="Arial"/>
          <w:sz w:val="20"/>
          <w:szCs w:val="20"/>
        </w:rPr>
        <w:t>Gango</w:t>
      </w:r>
      <w:proofErr w:type="spellEnd"/>
      <w:r w:rsidRPr="00BF4DD2">
        <w:rPr>
          <w:rFonts w:ascii="Verdana" w:hAnsi="Verdana" w:cs="Arial"/>
          <w:sz w:val="20"/>
          <w:szCs w:val="20"/>
        </w:rPr>
        <w:t xml:space="preserve">, José Sanz. </w:t>
      </w:r>
      <w:r w:rsidRPr="00BF4DD2">
        <w:rPr>
          <w:rFonts w:ascii="Verdana" w:hAnsi="Verdana" w:cs="Arial"/>
          <w:b/>
          <w:sz w:val="20"/>
          <w:szCs w:val="20"/>
        </w:rPr>
        <w:t>“Laboratorio de investigación de soluciones de carga</w:t>
      </w:r>
      <w:r>
        <w:rPr>
          <w:rFonts w:ascii="Verdana" w:hAnsi="Verdana" w:cs="Arial"/>
          <w:b/>
          <w:sz w:val="20"/>
          <w:szCs w:val="20"/>
        </w:rPr>
        <w:t xml:space="preserve"> para vehículos eléctricos</w:t>
      </w:r>
      <w:r w:rsidRPr="00BF4DD2">
        <w:rPr>
          <w:rFonts w:ascii="Verdana" w:hAnsi="Verdana" w:cs="Arial"/>
          <w:b/>
          <w:sz w:val="20"/>
          <w:szCs w:val="20"/>
        </w:rPr>
        <w:t>”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Lunes 20/09 Pases 11:00h a 11:30h, 11:30h a 12:00h,</w:t>
      </w:r>
      <w:r>
        <w:rPr>
          <w:rFonts w:ascii="Verdana" w:hAnsi="Verdana" w:cs="Arial"/>
          <w:sz w:val="20"/>
          <w:szCs w:val="20"/>
        </w:rPr>
        <w:t xml:space="preserve"> </w:t>
      </w:r>
      <w:r w:rsidRPr="00BF4DD2">
        <w:rPr>
          <w:rFonts w:ascii="Verdana" w:hAnsi="Verdana" w:cs="Arial"/>
          <w:sz w:val="20"/>
          <w:szCs w:val="20"/>
        </w:rPr>
        <w:t>13:00-13:30h, 13:30-14:00h,</w:t>
      </w:r>
    </w:p>
    <w:p w:rsidR="00BF4DD2" w:rsidRP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17:00-17:30h, 17:30h-18:00h.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F4DD2">
        <w:rPr>
          <w:rFonts w:ascii="Verdana" w:hAnsi="Verdana" w:cs="Arial"/>
          <w:sz w:val="20"/>
          <w:szCs w:val="20"/>
        </w:rPr>
        <w:t>Martes 21/09 Pases 11:00h a 11:30h, 11:30h a 12:00h,</w:t>
      </w:r>
      <w:r>
        <w:rPr>
          <w:rFonts w:ascii="Verdana" w:hAnsi="Verdana" w:cs="Arial"/>
          <w:sz w:val="20"/>
          <w:szCs w:val="20"/>
        </w:rPr>
        <w:t xml:space="preserve"> 13:00-13:30h, 13:30-14:00h</w:t>
      </w: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BF4DD2" w:rsidRDefault="00BF4DD2" w:rsidP="00BF4DD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F4DD2">
        <w:rPr>
          <w:rFonts w:ascii="Verdana" w:hAnsi="Verdana" w:cs="Arial"/>
          <w:b/>
          <w:sz w:val="20"/>
          <w:szCs w:val="20"/>
        </w:rPr>
        <w:t xml:space="preserve">Toda la información puede consultarse en la web de la Cátedra </w:t>
      </w:r>
      <w:proofErr w:type="spellStart"/>
      <w:r w:rsidRPr="00BF4DD2">
        <w:rPr>
          <w:rFonts w:ascii="Verdana" w:hAnsi="Verdana" w:cs="Arial"/>
          <w:b/>
          <w:sz w:val="20"/>
          <w:szCs w:val="20"/>
        </w:rPr>
        <w:t>Mobility</w:t>
      </w:r>
      <w:proofErr w:type="spellEnd"/>
      <w:r w:rsidRPr="00BF4DD2">
        <w:rPr>
          <w:rFonts w:ascii="Verdana" w:hAnsi="Verdana" w:cs="Arial"/>
          <w:b/>
          <w:sz w:val="20"/>
          <w:szCs w:val="20"/>
        </w:rPr>
        <w:t xml:space="preserve"> City: </w:t>
      </w:r>
      <w:hyperlink r:id="rId7" w:history="1">
        <w:r w:rsidRPr="00A10AB5">
          <w:rPr>
            <w:rStyle w:val="Hipervnculo"/>
            <w:rFonts w:ascii="Verdana" w:hAnsi="Verdana" w:cs="Arial"/>
            <w:b/>
            <w:sz w:val="20"/>
            <w:szCs w:val="20"/>
          </w:rPr>
          <w:t>https://catedramobility.i3a.es</w:t>
        </w:r>
      </w:hyperlink>
    </w:p>
    <w:p w:rsidR="00C84873" w:rsidRDefault="00C84873" w:rsidP="00AD7EE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B7C35" w:rsidRDefault="00EB7C35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EB7C35" w:rsidRPr="00706569" w:rsidRDefault="00EB7C35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sectPr w:rsidR="00EB7C35" w:rsidRPr="00706569" w:rsidSect="00E77D5D">
      <w:headerReference w:type="default" r:id="rId8"/>
      <w:footerReference w:type="default" r:id="rId9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B3" w:rsidRDefault="00B509B3" w:rsidP="0033421D">
      <w:r>
        <w:separator/>
      </w:r>
    </w:p>
  </w:endnote>
  <w:endnote w:type="continuationSeparator" w:id="0">
    <w:p w:rsidR="00B509B3" w:rsidRDefault="00B509B3" w:rsidP="0033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_cycl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84" w:rsidRDefault="000D4584">
    <w:pPr>
      <w:pStyle w:val="Piedepgina"/>
      <w:rPr>
        <w:rStyle w:val="apple-converted-space"/>
        <w:rFonts w:ascii="news_cycleregular" w:hAnsi="news_cycleregular"/>
        <w:color w:val="000000"/>
        <w:sz w:val="22"/>
        <w:szCs w:val="22"/>
        <w:shd w:val="clear" w:color="auto" w:fill="ECECEC"/>
      </w:rPr>
    </w:pPr>
  </w:p>
  <w:p w:rsidR="000D4584" w:rsidRDefault="000D4584">
    <w:pPr>
      <w:pStyle w:val="Piedepgina"/>
      <w:rPr>
        <w:rStyle w:val="apple-converted-space"/>
        <w:rFonts w:ascii="news_cycleregular" w:hAnsi="news_cycleregular"/>
        <w:color w:val="000000"/>
        <w:sz w:val="22"/>
        <w:szCs w:val="22"/>
        <w:shd w:val="clear" w:color="auto" w:fill="ECECEC"/>
      </w:rPr>
    </w:pPr>
  </w:p>
  <w:p w:rsidR="000D4584" w:rsidRDefault="000D4584">
    <w:pPr>
      <w:pStyle w:val="Piedepgina"/>
      <w:rPr>
        <w:rStyle w:val="apple-converted-space"/>
        <w:rFonts w:ascii="news_cycleregular" w:hAnsi="news_cycleregular"/>
        <w:color w:val="000000"/>
        <w:sz w:val="22"/>
        <w:szCs w:val="22"/>
        <w:shd w:val="clear" w:color="auto" w:fill="ECECEC"/>
      </w:rPr>
    </w:pPr>
  </w:p>
  <w:p w:rsidR="009624B5" w:rsidRPr="009624B5" w:rsidRDefault="009624B5">
    <w:pPr>
      <w:pStyle w:val="Piedepgina"/>
      <w:rPr>
        <w:sz w:val="22"/>
        <w:szCs w:val="22"/>
      </w:rPr>
    </w:pPr>
    <w:r w:rsidRPr="009624B5">
      <w:rPr>
        <w:rFonts w:ascii="news_cycleregular" w:hAnsi="news_cycleregular"/>
        <w:color w:val="000000"/>
        <w:sz w:val="22"/>
        <w:szCs w:val="22"/>
        <w:shd w:val="clear" w:color="auto" w:fill="ECECEC"/>
      </w:rPr>
      <w:t>Instituto Universitario de Investigación en Ingeniería de Aragón - Universidad de Zaragoza</w:t>
    </w:r>
  </w:p>
  <w:p w:rsidR="009624B5" w:rsidRPr="009624B5" w:rsidRDefault="009624B5">
    <w:pPr>
      <w:pStyle w:val="Piedepgina"/>
      <w:rPr>
        <w:rFonts w:ascii="news_cycleregular" w:hAnsi="news_cycleregular" w:cs="Arial"/>
        <w:sz w:val="22"/>
        <w:szCs w:val="22"/>
        <w:lang w:val="en-US"/>
      </w:rPr>
    </w:pPr>
    <w:r w:rsidRPr="009624B5">
      <w:rPr>
        <w:rFonts w:ascii="news_cycleregular" w:hAnsi="news_cycleregular" w:cs="Arial"/>
        <w:sz w:val="22"/>
        <w:szCs w:val="22"/>
      </w:rPr>
      <w:t xml:space="preserve">C/ Mariano </w:t>
    </w:r>
    <w:proofErr w:type="spellStart"/>
    <w:r w:rsidRPr="009624B5">
      <w:rPr>
        <w:rFonts w:ascii="news_cycleregular" w:hAnsi="news_cycleregular" w:cs="Arial"/>
        <w:sz w:val="22"/>
        <w:szCs w:val="22"/>
      </w:rPr>
      <w:t>Esquil</w:t>
    </w:r>
    <w:r w:rsidR="00EB3E43">
      <w:rPr>
        <w:rFonts w:ascii="news_cycleregular" w:hAnsi="news_cycleregular" w:cs="Arial"/>
        <w:sz w:val="22"/>
        <w:szCs w:val="22"/>
      </w:rPr>
      <w:t>l</w:t>
    </w:r>
    <w:r w:rsidRPr="009624B5">
      <w:rPr>
        <w:rFonts w:ascii="news_cycleregular" w:hAnsi="news_cycleregular" w:cs="Arial"/>
        <w:sz w:val="22"/>
        <w:szCs w:val="22"/>
      </w:rPr>
      <w:t>or</w:t>
    </w:r>
    <w:proofErr w:type="spellEnd"/>
    <w:r w:rsidRPr="009624B5">
      <w:rPr>
        <w:rFonts w:ascii="news_cycleregular" w:hAnsi="news_cycleregular" w:cs="Arial"/>
        <w:sz w:val="22"/>
        <w:szCs w:val="22"/>
      </w:rPr>
      <w:t xml:space="preserve">, s/n. 50018 Zaragoza · Tel. </w:t>
    </w:r>
    <w:r w:rsidRPr="009624B5">
      <w:rPr>
        <w:rFonts w:ascii="news_cycleregular" w:hAnsi="news_cycleregular" w:cs="Arial"/>
        <w:sz w:val="22"/>
        <w:szCs w:val="22"/>
        <w:lang w:val="en-US"/>
      </w:rPr>
      <w:t xml:space="preserve">+34 976 762 707 · Email: </w:t>
    </w:r>
    <w:hyperlink r:id="rId1" w:history="1">
      <w:r w:rsidRPr="009624B5">
        <w:rPr>
          <w:rStyle w:val="Hipervnculo"/>
          <w:rFonts w:ascii="news_cycleregular" w:hAnsi="news_cycleregular" w:cs="Arial"/>
          <w:sz w:val="22"/>
          <w:szCs w:val="22"/>
          <w:lang w:val="en-US"/>
        </w:rPr>
        <w:t>i3a@unizar.es</w:t>
      </w:r>
    </w:hyperlink>
    <w:r>
      <w:rPr>
        <w:rFonts w:ascii="news_cycleregular" w:hAnsi="news_cycleregular" w:cs="Arial"/>
        <w:sz w:val="22"/>
        <w:szCs w:val="22"/>
        <w:lang w:val="en-US"/>
      </w:rPr>
      <w:t xml:space="preserve"> </w:t>
    </w:r>
    <w:hyperlink r:id="rId2" w:history="1">
      <w:r w:rsidRPr="009624B5">
        <w:rPr>
          <w:rStyle w:val="Hipervnculo"/>
          <w:rFonts w:ascii="news_cycleregular" w:hAnsi="news_cycleregular" w:cs="Arial"/>
          <w:sz w:val="22"/>
          <w:szCs w:val="22"/>
          <w:lang w:val="en-US"/>
        </w:rPr>
        <w:t>http://i3a.unizar.es</w:t>
      </w:r>
    </w:hyperlink>
  </w:p>
  <w:p w:rsidR="009624B5" w:rsidRPr="009624B5" w:rsidRDefault="009624B5">
    <w:pPr>
      <w:pStyle w:val="Piedepgina"/>
      <w:rPr>
        <w:rFonts w:ascii="news_cycleregular" w:hAnsi="news_cycleregular" w:cs="Arial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B3" w:rsidRDefault="00B509B3" w:rsidP="0033421D">
      <w:r>
        <w:separator/>
      </w:r>
    </w:p>
  </w:footnote>
  <w:footnote w:type="continuationSeparator" w:id="0">
    <w:p w:rsidR="00B509B3" w:rsidRDefault="00B509B3" w:rsidP="0033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1D" w:rsidRDefault="0033421D">
    <w:pPr>
      <w:pStyle w:val="Encabezado"/>
    </w:pPr>
    <w:r>
      <w:rPr>
        <w:rFonts w:cs="Arial"/>
        <w:noProof/>
        <w:lang w:eastAsia="es-ES"/>
      </w:rPr>
      <w:drawing>
        <wp:inline distT="0" distB="0" distL="0" distR="0" wp14:anchorId="65E88762" wp14:editId="249EAE38">
          <wp:extent cx="2822575" cy="739775"/>
          <wp:effectExtent l="19050" t="0" r="0" b="0"/>
          <wp:docPr id="1" name="Imagen 1" descr="logo I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3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6569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837"/>
    <w:multiLevelType w:val="hybridMultilevel"/>
    <w:tmpl w:val="9EC6A3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47961"/>
    <w:multiLevelType w:val="hybridMultilevel"/>
    <w:tmpl w:val="FD64833A"/>
    <w:lvl w:ilvl="0" w:tplc="5BAA23F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D"/>
    <w:rsid w:val="00003C00"/>
    <w:rsid w:val="00021679"/>
    <w:rsid w:val="00027C7A"/>
    <w:rsid w:val="00030106"/>
    <w:rsid w:val="00030AB4"/>
    <w:rsid w:val="0005038F"/>
    <w:rsid w:val="00066F0B"/>
    <w:rsid w:val="0007741F"/>
    <w:rsid w:val="00082601"/>
    <w:rsid w:val="00092D18"/>
    <w:rsid w:val="000A0D10"/>
    <w:rsid w:val="000A6B20"/>
    <w:rsid w:val="000C311C"/>
    <w:rsid w:val="000D4584"/>
    <w:rsid w:val="00114731"/>
    <w:rsid w:val="00135A3A"/>
    <w:rsid w:val="0018671C"/>
    <w:rsid w:val="001D36E6"/>
    <w:rsid w:val="001E60B7"/>
    <w:rsid w:val="001F4B01"/>
    <w:rsid w:val="00225057"/>
    <w:rsid w:val="0024361B"/>
    <w:rsid w:val="00244D35"/>
    <w:rsid w:val="002B2750"/>
    <w:rsid w:val="002E3D67"/>
    <w:rsid w:val="002E5DD7"/>
    <w:rsid w:val="003034B5"/>
    <w:rsid w:val="0033421D"/>
    <w:rsid w:val="00343D3F"/>
    <w:rsid w:val="00380596"/>
    <w:rsid w:val="00395DAF"/>
    <w:rsid w:val="003A5F92"/>
    <w:rsid w:val="003E1815"/>
    <w:rsid w:val="003F046B"/>
    <w:rsid w:val="00426D14"/>
    <w:rsid w:val="00432F92"/>
    <w:rsid w:val="00441890"/>
    <w:rsid w:val="004C3B0C"/>
    <w:rsid w:val="004D5153"/>
    <w:rsid w:val="004F33D5"/>
    <w:rsid w:val="00504201"/>
    <w:rsid w:val="0052252A"/>
    <w:rsid w:val="00536C97"/>
    <w:rsid w:val="0055179D"/>
    <w:rsid w:val="005B4EDB"/>
    <w:rsid w:val="005B68AE"/>
    <w:rsid w:val="0060109A"/>
    <w:rsid w:val="00634412"/>
    <w:rsid w:val="0065529B"/>
    <w:rsid w:val="0066451C"/>
    <w:rsid w:val="00671048"/>
    <w:rsid w:val="006C1F8B"/>
    <w:rsid w:val="006C5993"/>
    <w:rsid w:val="006D0E1F"/>
    <w:rsid w:val="006E1B19"/>
    <w:rsid w:val="006E2A2B"/>
    <w:rsid w:val="006E3794"/>
    <w:rsid w:val="00706569"/>
    <w:rsid w:val="00754001"/>
    <w:rsid w:val="00766D8C"/>
    <w:rsid w:val="00796B25"/>
    <w:rsid w:val="00797337"/>
    <w:rsid w:val="007A0130"/>
    <w:rsid w:val="007B5F7D"/>
    <w:rsid w:val="007C7665"/>
    <w:rsid w:val="007E62DE"/>
    <w:rsid w:val="007F71D7"/>
    <w:rsid w:val="00800108"/>
    <w:rsid w:val="008062E7"/>
    <w:rsid w:val="00837B5E"/>
    <w:rsid w:val="0085014D"/>
    <w:rsid w:val="008518D2"/>
    <w:rsid w:val="008B5D17"/>
    <w:rsid w:val="008C4B52"/>
    <w:rsid w:val="008E1DBD"/>
    <w:rsid w:val="009304CF"/>
    <w:rsid w:val="009624B5"/>
    <w:rsid w:val="00970167"/>
    <w:rsid w:val="009B35A1"/>
    <w:rsid w:val="009B5EE7"/>
    <w:rsid w:val="009F5F16"/>
    <w:rsid w:val="00A063B5"/>
    <w:rsid w:val="00A12622"/>
    <w:rsid w:val="00A235B9"/>
    <w:rsid w:val="00A57DBC"/>
    <w:rsid w:val="00A83D21"/>
    <w:rsid w:val="00A90BE7"/>
    <w:rsid w:val="00AA167F"/>
    <w:rsid w:val="00AD7EEC"/>
    <w:rsid w:val="00AE0450"/>
    <w:rsid w:val="00AF144B"/>
    <w:rsid w:val="00B24BAA"/>
    <w:rsid w:val="00B24BE7"/>
    <w:rsid w:val="00B509B3"/>
    <w:rsid w:val="00B53B6E"/>
    <w:rsid w:val="00B84358"/>
    <w:rsid w:val="00BB1F4A"/>
    <w:rsid w:val="00BC4483"/>
    <w:rsid w:val="00BE7DCA"/>
    <w:rsid w:val="00BF4DD2"/>
    <w:rsid w:val="00C01D4C"/>
    <w:rsid w:val="00C36C05"/>
    <w:rsid w:val="00C63603"/>
    <w:rsid w:val="00C70416"/>
    <w:rsid w:val="00C75ADD"/>
    <w:rsid w:val="00C84873"/>
    <w:rsid w:val="00CE131D"/>
    <w:rsid w:val="00CE299A"/>
    <w:rsid w:val="00D275C8"/>
    <w:rsid w:val="00D3660B"/>
    <w:rsid w:val="00D41031"/>
    <w:rsid w:val="00D52682"/>
    <w:rsid w:val="00D560A5"/>
    <w:rsid w:val="00D71972"/>
    <w:rsid w:val="00DD1CB9"/>
    <w:rsid w:val="00DD7D5A"/>
    <w:rsid w:val="00DF794B"/>
    <w:rsid w:val="00E4047D"/>
    <w:rsid w:val="00E4693F"/>
    <w:rsid w:val="00E77D5D"/>
    <w:rsid w:val="00E82E9A"/>
    <w:rsid w:val="00E96365"/>
    <w:rsid w:val="00EB3E43"/>
    <w:rsid w:val="00EB7C35"/>
    <w:rsid w:val="00EC5F3B"/>
    <w:rsid w:val="00ED2EC3"/>
    <w:rsid w:val="00F27230"/>
    <w:rsid w:val="00F32DC0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001F"/>
  <w15:docId w15:val="{E62A03D5-A853-4D48-9A5A-B88956B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1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421D"/>
    <w:rPr>
      <w:color w:val="0000FF"/>
      <w:u w:val="single"/>
    </w:rPr>
  </w:style>
  <w:style w:type="paragraph" w:styleId="Encabezado">
    <w:name w:val="header"/>
    <w:basedOn w:val="Normal"/>
    <w:link w:val="EncabezadoCar"/>
    <w:rsid w:val="00334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342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1D"/>
    <w:rPr>
      <w:rFonts w:ascii="Tahoma" w:eastAsia="Times New Roman" w:hAnsi="Tahoma" w:cs="Tahoma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301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9624B5"/>
  </w:style>
  <w:style w:type="paragraph" w:styleId="HTMLconformatoprevio">
    <w:name w:val="HTML Preformatted"/>
    <w:basedOn w:val="Normal"/>
    <w:link w:val="HTMLconformatoprevioCar"/>
    <w:uiPriority w:val="99"/>
    <w:unhideWhenUsed/>
    <w:rsid w:val="00D2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275C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5F16"/>
    <w:pPr>
      <w:pBdr>
        <w:bottom w:val="single" w:sz="8" w:space="4" w:color="4F81BD" w:themeColor="accent1"/>
      </w:pBdr>
      <w:shd w:val="clear" w:color="auto" w:fill="FFFFFF"/>
      <w:suppressAutoHyphens w:val="0"/>
      <w:spacing w:before="100" w:beforeAutospacing="1" w:after="100" w:afterAutospacing="1"/>
      <w:contextualSpacing/>
      <w:jc w:val="both"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F5F16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eastAsia="es-ES"/>
    </w:rPr>
  </w:style>
  <w:style w:type="paragraph" w:customStyle="1" w:styleId="Standard">
    <w:name w:val="Standard"/>
    <w:rsid w:val="00C75ADD"/>
    <w:pPr>
      <w:widowControl w:val="0"/>
      <w:suppressAutoHyphens/>
      <w:autoSpaceDN w:val="0"/>
      <w:spacing w:line="240" w:lineRule="auto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character" w:customStyle="1" w:styleId="xbe">
    <w:name w:val="_xbe"/>
    <w:basedOn w:val="Fuentedeprrafopredeter"/>
    <w:rsid w:val="00CE131D"/>
  </w:style>
  <w:style w:type="paragraph" w:styleId="Prrafodelista">
    <w:name w:val="List Paragraph"/>
    <w:basedOn w:val="Normal"/>
    <w:uiPriority w:val="34"/>
    <w:qFormat/>
    <w:rsid w:val="00A1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edramobility.i3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3a.unizar.es" TargetMode="External"/><Relationship Id="rId1" Type="http://schemas.openxmlformats.org/officeDocument/2006/relationships/hyperlink" Target="mailto:i3a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2021-09-17T08:05:00Z</cp:lastPrinted>
  <dcterms:created xsi:type="dcterms:W3CDTF">2021-09-17T13:01:00Z</dcterms:created>
  <dcterms:modified xsi:type="dcterms:W3CDTF">2021-09-20T11:41:00Z</dcterms:modified>
</cp:coreProperties>
</file>