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94EAD" w14:textId="77777777" w:rsidR="00DE1F82" w:rsidRPr="00846383" w:rsidRDefault="00DE1F82" w:rsidP="00DE1F82">
      <w:pPr>
        <w:pStyle w:val="TitularesCrue"/>
      </w:pPr>
      <w:bookmarkStart w:id="0" w:name="_GoBack"/>
      <w:bookmarkEnd w:id="0"/>
      <w:r w:rsidRPr="00846383">
        <w:tab/>
      </w:r>
    </w:p>
    <w:p w14:paraId="351C0B28" w14:textId="77777777" w:rsidR="00DE1F82" w:rsidRPr="00846383" w:rsidRDefault="00DE1F82" w:rsidP="00DE1F82">
      <w:pPr>
        <w:pStyle w:val="TitularesCrue"/>
      </w:pPr>
    </w:p>
    <w:p w14:paraId="0FE4BBE0" w14:textId="77777777" w:rsidR="00DE1F82" w:rsidRDefault="00DE1F82" w:rsidP="00DE1F82">
      <w:pPr>
        <w:pStyle w:val="TitularesCrue"/>
      </w:pPr>
    </w:p>
    <w:p w14:paraId="550838A5" w14:textId="701F9C69" w:rsidR="00DE1F82" w:rsidRPr="000A413F" w:rsidRDefault="005271CE" w:rsidP="00DE1F82">
      <w:pPr>
        <w:spacing w:after="0" w:line="240" w:lineRule="auto"/>
        <w:jc w:val="center"/>
        <w:rPr>
          <w:rFonts w:ascii="Candara" w:hAnsi="Candara" w:cs="Times New Roman"/>
          <w:b/>
          <w:bCs/>
          <w:sz w:val="24"/>
          <w:szCs w:val="24"/>
          <w:lang w:eastAsia="es-ES"/>
        </w:rPr>
      </w:pPr>
      <w:r w:rsidRPr="005271CE">
        <w:rPr>
          <w:rFonts w:ascii="Candara" w:hAnsi="Candara" w:cs="Times New Roman"/>
          <w:b/>
          <w:bCs/>
          <w:sz w:val="24"/>
          <w:szCs w:val="24"/>
          <w:lang w:eastAsia="es-ES"/>
        </w:rPr>
        <w:t xml:space="preserve">Crue </w:t>
      </w:r>
      <w:r w:rsidR="00AE22F6">
        <w:rPr>
          <w:rFonts w:ascii="Candara" w:hAnsi="Candara" w:cs="Times New Roman"/>
          <w:b/>
          <w:bCs/>
          <w:sz w:val="24"/>
          <w:szCs w:val="24"/>
          <w:lang w:eastAsia="es-ES"/>
        </w:rPr>
        <w:t>Universidades Españolas</w:t>
      </w:r>
      <w:r w:rsidR="00683F87">
        <w:rPr>
          <w:rFonts w:ascii="Candara" w:hAnsi="Candara" w:cs="Times New Roman"/>
          <w:b/>
          <w:bCs/>
          <w:sz w:val="24"/>
          <w:szCs w:val="24"/>
          <w:lang w:eastAsia="es-ES"/>
        </w:rPr>
        <w:t>:</w:t>
      </w:r>
      <w:r w:rsidR="00AE22F6">
        <w:rPr>
          <w:rFonts w:ascii="Candara" w:hAnsi="Candara" w:cs="Times New Roman"/>
          <w:b/>
          <w:bCs/>
          <w:sz w:val="24"/>
          <w:szCs w:val="24"/>
          <w:lang w:eastAsia="es-ES"/>
        </w:rPr>
        <w:t xml:space="preserve"> </w:t>
      </w:r>
      <w:r w:rsidR="00683F87">
        <w:rPr>
          <w:rFonts w:ascii="Candara" w:hAnsi="Candara" w:cs="Times New Roman"/>
          <w:b/>
          <w:bCs/>
          <w:sz w:val="24"/>
          <w:szCs w:val="24"/>
          <w:lang w:eastAsia="es-ES"/>
        </w:rPr>
        <w:t>Comunicado por el decreto del estado de alarma a consecuencia de la pandemia del Covid-19</w:t>
      </w:r>
    </w:p>
    <w:p w14:paraId="7992F261" w14:textId="12718F2E" w:rsidR="008C1B8D" w:rsidRDefault="008C1B8D" w:rsidP="00DE1F82">
      <w:pPr>
        <w:spacing w:after="0" w:line="240" w:lineRule="auto"/>
        <w:jc w:val="center"/>
        <w:rPr>
          <w:rFonts w:ascii="Candara" w:hAnsi="Candara" w:cs="Times New Roman"/>
          <w:b/>
          <w:bCs/>
          <w:i/>
          <w:iCs/>
          <w:strike/>
          <w:sz w:val="24"/>
          <w:szCs w:val="24"/>
          <w:lang w:val="es-ES_tradnl" w:eastAsia="es-ES"/>
        </w:rPr>
      </w:pPr>
    </w:p>
    <w:p w14:paraId="298E9C59" w14:textId="77777777" w:rsidR="007B63E2" w:rsidRPr="000A413F" w:rsidRDefault="007B63E2" w:rsidP="00DE1F82">
      <w:pPr>
        <w:spacing w:after="0" w:line="240" w:lineRule="auto"/>
        <w:jc w:val="center"/>
        <w:rPr>
          <w:rFonts w:ascii="Candara" w:hAnsi="Candara" w:cs="Times New Roman"/>
          <w:b/>
          <w:bCs/>
          <w:i/>
          <w:iCs/>
          <w:strike/>
          <w:sz w:val="24"/>
          <w:szCs w:val="24"/>
          <w:lang w:val="es-ES_tradnl" w:eastAsia="es-ES"/>
        </w:rPr>
      </w:pPr>
    </w:p>
    <w:p w14:paraId="028CEF8C" w14:textId="44374A63" w:rsidR="002C33B0" w:rsidRPr="002C33B0" w:rsidRDefault="00DE1F82" w:rsidP="002C33B0">
      <w:pPr>
        <w:jc w:val="both"/>
        <w:rPr>
          <w:rFonts w:ascii="Candara" w:hAnsi="Candara"/>
          <w:sz w:val="21"/>
          <w:szCs w:val="21"/>
        </w:rPr>
      </w:pPr>
      <w:r w:rsidRPr="22C5D5E8">
        <w:rPr>
          <w:rFonts w:ascii="Candara" w:hAnsi="Candara" w:cs="Calibri"/>
          <w:b/>
          <w:bCs/>
          <w:color w:val="7F7F7F" w:themeColor="text1" w:themeTint="80"/>
          <w:sz w:val="21"/>
          <w:szCs w:val="21"/>
        </w:rPr>
        <w:t xml:space="preserve">Madrid, </w:t>
      </w:r>
      <w:r w:rsidR="00683F87" w:rsidRPr="22C5D5E8">
        <w:rPr>
          <w:rFonts w:ascii="Candara" w:hAnsi="Candara" w:cs="Calibri"/>
          <w:b/>
          <w:bCs/>
          <w:color w:val="7F7F7F" w:themeColor="text1" w:themeTint="80"/>
          <w:sz w:val="21"/>
          <w:szCs w:val="21"/>
        </w:rPr>
        <w:t xml:space="preserve">14 </w:t>
      </w:r>
      <w:r w:rsidR="00BC39F5" w:rsidRPr="22C5D5E8">
        <w:rPr>
          <w:rFonts w:ascii="Candara" w:hAnsi="Candara" w:cs="Calibri"/>
          <w:b/>
          <w:bCs/>
          <w:color w:val="7F7F7F" w:themeColor="text1" w:themeTint="80"/>
          <w:sz w:val="21"/>
          <w:szCs w:val="21"/>
        </w:rPr>
        <w:t xml:space="preserve">de </w:t>
      </w:r>
      <w:r w:rsidR="00683F87" w:rsidRPr="22C5D5E8">
        <w:rPr>
          <w:rFonts w:ascii="Candara" w:hAnsi="Candara" w:cs="Calibri"/>
          <w:b/>
          <w:bCs/>
          <w:color w:val="7F7F7F" w:themeColor="text1" w:themeTint="80"/>
          <w:sz w:val="21"/>
          <w:szCs w:val="21"/>
        </w:rPr>
        <w:t>marzo</w:t>
      </w:r>
      <w:r w:rsidR="005271CE" w:rsidRPr="22C5D5E8">
        <w:rPr>
          <w:rFonts w:ascii="Candara" w:hAnsi="Candara" w:cs="Calibri"/>
          <w:b/>
          <w:bCs/>
          <w:color w:val="7F7F7F" w:themeColor="text1" w:themeTint="80"/>
          <w:sz w:val="21"/>
          <w:szCs w:val="21"/>
        </w:rPr>
        <w:t xml:space="preserve"> </w:t>
      </w:r>
      <w:r w:rsidRPr="22C5D5E8">
        <w:rPr>
          <w:rFonts w:ascii="Candara" w:hAnsi="Candara" w:cs="Calibri"/>
          <w:b/>
          <w:bCs/>
          <w:color w:val="7F7F7F" w:themeColor="text1" w:themeTint="80"/>
          <w:sz w:val="21"/>
          <w:szCs w:val="21"/>
        </w:rPr>
        <w:t xml:space="preserve">de </w:t>
      </w:r>
      <w:r w:rsidR="00683F87" w:rsidRPr="22C5D5E8">
        <w:rPr>
          <w:rFonts w:ascii="Candara" w:hAnsi="Candara" w:cs="Calibri"/>
          <w:b/>
          <w:bCs/>
          <w:color w:val="7F7F7F" w:themeColor="text1" w:themeTint="80"/>
          <w:sz w:val="21"/>
          <w:szCs w:val="21"/>
        </w:rPr>
        <w:t>2020.</w:t>
      </w:r>
      <w:r w:rsidRPr="22C5D5E8">
        <w:rPr>
          <w:rFonts w:ascii="Candara" w:hAnsi="Candara" w:cs="Calibri"/>
          <w:color w:val="7F7F7F" w:themeColor="text1" w:themeTint="80"/>
          <w:sz w:val="21"/>
          <w:szCs w:val="21"/>
        </w:rPr>
        <w:t xml:space="preserve"> </w:t>
      </w:r>
      <w:r w:rsidR="002C33B0" w:rsidRPr="22C5D5E8">
        <w:rPr>
          <w:rFonts w:ascii="Candara" w:hAnsi="Candara"/>
          <w:sz w:val="21"/>
          <w:szCs w:val="21"/>
        </w:rPr>
        <w:t xml:space="preserve">Desde Crue Universidades Españolas, queremos trasladar a la sociedad en general un mensaje de tranquilidad en relación </w:t>
      </w:r>
      <w:r w:rsidR="4B79BF8F" w:rsidRPr="22C5D5E8">
        <w:rPr>
          <w:rFonts w:ascii="Candara" w:hAnsi="Candara"/>
          <w:sz w:val="21"/>
          <w:szCs w:val="21"/>
        </w:rPr>
        <w:t>con el</w:t>
      </w:r>
      <w:r w:rsidR="002C33B0" w:rsidRPr="22C5D5E8">
        <w:rPr>
          <w:rFonts w:ascii="Candara" w:hAnsi="Candara"/>
          <w:sz w:val="21"/>
          <w:szCs w:val="21"/>
        </w:rPr>
        <w:t xml:space="preserve"> establecimiento del estado de alarma por la pandemia del Covid-19 y su impacto en el desarrollo de las actividades universitarias. </w:t>
      </w:r>
      <w:r w:rsidR="00D915D3">
        <w:rPr>
          <w:rFonts w:ascii="Candara" w:hAnsi="Candara"/>
          <w:sz w:val="21"/>
          <w:szCs w:val="21"/>
        </w:rPr>
        <w:t>Debemos</w:t>
      </w:r>
      <w:r w:rsidR="002C33B0" w:rsidRPr="22C5D5E8">
        <w:rPr>
          <w:rFonts w:ascii="Candara" w:hAnsi="Candara"/>
          <w:sz w:val="21"/>
          <w:szCs w:val="21"/>
        </w:rPr>
        <w:t xml:space="preserve"> seguir las indicaciones de las auto</w:t>
      </w:r>
      <w:r w:rsidR="00D915D3">
        <w:rPr>
          <w:rFonts w:ascii="Candara" w:hAnsi="Candara"/>
          <w:sz w:val="21"/>
          <w:szCs w:val="21"/>
        </w:rPr>
        <w:t xml:space="preserve">ridades </w:t>
      </w:r>
      <w:r w:rsidR="002C33B0" w:rsidRPr="22C5D5E8">
        <w:rPr>
          <w:rFonts w:ascii="Candara" w:hAnsi="Candara"/>
          <w:sz w:val="21"/>
          <w:szCs w:val="21"/>
        </w:rPr>
        <w:t>porque nuestro principal objetivo, como el de toda la sociedad española en estos momentos, es, y debe ser, la contención del virus.</w:t>
      </w:r>
    </w:p>
    <w:p w14:paraId="7B7C2C1C" w14:textId="52208265" w:rsidR="00116071" w:rsidRDefault="002C33B0" w:rsidP="002C33B0">
      <w:pPr>
        <w:jc w:val="both"/>
        <w:rPr>
          <w:rFonts w:ascii="Candara" w:hAnsi="Candara"/>
          <w:sz w:val="21"/>
          <w:szCs w:val="21"/>
        </w:rPr>
      </w:pPr>
      <w:r w:rsidRPr="002C33B0">
        <w:rPr>
          <w:rFonts w:ascii="Candara" w:hAnsi="Candara"/>
          <w:sz w:val="21"/>
          <w:szCs w:val="21"/>
        </w:rPr>
        <w:t xml:space="preserve">Los equipos de gobierno de las universidades, en colaboración con los de </w:t>
      </w:r>
      <w:r w:rsidR="00FF6737">
        <w:rPr>
          <w:rFonts w:ascii="Candara" w:hAnsi="Candara"/>
          <w:sz w:val="21"/>
          <w:szCs w:val="21"/>
        </w:rPr>
        <w:t xml:space="preserve">los </w:t>
      </w:r>
      <w:r w:rsidRPr="002C33B0">
        <w:rPr>
          <w:rFonts w:ascii="Candara" w:hAnsi="Candara"/>
          <w:sz w:val="21"/>
          <w:szCs w:val="21"/>
        </w:rPr>
        <w:t xml:space="preserve">centros y departamentos, están </w:t>
      </w:r>
      <w:r w:rsidR="00DA4ACA">
        <w:rPr>
          <w:rFonts w:ascii="Candara" w:hAnsi="Candara"/>
          <w:sz w:val="21"/>
          <w:szCs w:val="21"/>
        </w:rPr>
        <w:t xml:space="preserve">arbitrando las medidas posibles para minimizar los riesgos en la salud individual y colectiva </w:t>
      </w:r>
      <w:r w:rsidR="00FF6737">
        <w:rPr>
          <w:rFonts w:ascii="Candara" w:hAnsi="Candara"/>
          <w:sz w:val="21"/>
          <w:szCs w:val="21"/>
        </w:rPr>
        <w:t>de la comunidad universitaria</w:t>
      </w:r>
      <w:r w:rsidR="00DA4ACA">
        <w:rPr>
          <w:rFonts w:ascii="Candara" w:hAnsi="Candara"/>
          <w:sz w:val="21"/>
          <w:szCs w:val="21"/>
        </w:rPr>
        <w:t xml:space="preserve"> y </w:t>
      </w:r>
      <w:r w:rsidRPr="002C33B0">
        <w:rPr>
          <w:rFonts w:ascii="Candara" w:hAnsi="Candara"/>
          <w:sz w:val="21"/>
          <w:szCs w:val="21"/>
        </w:rPr>
        <w:t xml:space="preserve">trabajando por el mejor desarrollo de la docencia no presencial para que la formación curricular no se vea afectada. Debemos </w:t>
      </w:r>
      <w:r w:rsidR="00DA4ACA">
        <w:rPr>
          <w:rFonts w:ascii="Candara" w:hAnsi="Candara"/>
          <w:sz w:val="21"/>
          <w:szCs w:val="21"/>
        </w:rPr>
        <w:t xml:space="preserve">garantizar la salud de todos </w:t>
      </w:r>
      <w:r w:rsidR="00BE53BE">
        <w:rPr>
          <w:rFonts w:ascii="Candara" w:hAnsi="Candara"/>
          <w:sz w:val="21"/>
          <w:szCs w:val="21"/>
        </w:rPr>
        <w:t xml:space="preserve">y todas </w:t>
      </w:r>
      <w:r w:rsidR="00DA4ACA">
        <w:rPr>
          <w:rFonts w:ascii="Candara" w:hAnsi="Candara"/>
          <w:sz w:val="21"/>
          <w:szCs w:val="21"/>
        </w:rPr>
        <w:t xml:space="preserve">y </w:t>
      </w:r>
      <w:r w:rsidRPr="002C33B0">
        <w:rPr>
          <w:rFonts w:ascii="Candara" w:hAnsi="Candara"/>
          <w:sz w:val="21"/>
          <w:szCs w:val="21"/>
        </w:rPr>
        <w:t>minimizar los perjuicios académicos</w:t>
      </w:r>
      <w:r w:rsidR="00DA4ACA">
        <w:rPr>
          <w:rFonts w:ascii="Candara" w:hAnsi="Candara"/>
          <w:sz w:val="21"/>
          <w:szCs w:val="21"/>
        </w:rPr>
        <w:t>.</w:t>
      </w:r>
      <w:r w:rsidRPr="002C33B0">
        <w:rPr>
          <w:rFonts w:ascii="Candara" w:hAnsi="Candara"/>
          <w:sz w:val="21"/>
          <w:szCs w:val="21"/>
        </w:rPr>
        <w:t xml:space="preserve"> </w:t>
      </w:r>
      <w:r w:rsidR="00116071">
        <w:rPr>
          <w:rFonts w:ascii="Candara" w:hAnsi="Candara"/>
          <w:sz w:val="21"/>
          <w:szCs w:val="21"/>
        </w:rPr>
        <w:t>Y, p</w:t>
      </w:r>
      <w:r w:rsidR="00B72D19">
        <w:rPr>
          <w:rFonts w:ascii="Candara" w:hAnsi="Candara"/>
          <w:sz w:val="21"/>
          <w:szCs w:val="21"/>
        </w:rPr>
        <w:t>or</w:t>
      </w:r>
      <w:r w:rsidRPr="002C33B0">
        <w:rPr>
          <w:rFonts w:ascii="Candara" w:hAnsi="Candara"/>
          <w:sz w:val="21"/>
          <w:szCs w:val="21"/>
        </w:rPr>
        <w:t xml:space="preserve"> ello, es vital atender la actividad académica de forma no presencial</w:t>
      </w:r>
      <w:r w:rsidR="00116071">
        <w:rPr>
          <w:rFonts w:ascii="Candara" w:hAnsi="Candara"/>
          <w:sz w:val="21"/>
          <w:szCs w:val="21"/>
        </w:rPr>
        <w:t>.</w:t>
      </w:r>
      <w:r w:rsidRPr="002C33B0">
        <w:rPr>
          <w:rFonts w:ascii="Candara" w:hAnsi="Candara"/>
          <w:sz w:val="21"/>
          <w:szCs w:val="21"/>
        </w:rPr>
        <w:t xml:space="preserve"> Igualmente importante</w:t>
      </w:r>
      <w:r w:rsidR="00FF6737">
        <w:rPr>
          <w:rFonts w:ascii="Candara" w:hAnsi="Candara"/>
          <w:sz w:val="21"/>
          <w:szCs w:val="21"/>
        </w:rPr>
        <w:t>s son</w:t>
      </w:r>
      <w:r w:rsidRPr="002C33B0">
        <w:rPr>
          <w:rFonts w:ascii="Candara" w:hAnsi="Candara"/>
          <w:sz w:val="21"/>
          <w:szCs w:val="21"/>
        </w:rPr>
        <w:t xml:space="preserve"> l</w:t>
      </w:r>
      <w:r w:rsidR="00FF6737">
        <w:rPr>
          <w:rFonts w:ascii="Candara" w:hAnsi="Candara"/>
          <w:sz w:val="21"/>
          <w:szCs w:val="21"/>
        </w:rPr>
        <w:t>a</w:t>
      </w:r>
      <w:r w:rsidRPr="002C33B0">
        <w:rPr>
          <w:rFonts w:ascii="Candara" w:hAnsi="Candara"/>
          <w:sz w:val="21"/>
          <w:szCs w:val="21"/>
        </w:rPr>
        <w:t xml:space="preserve"> </w:t>
      </w:r>
      <w:r w:rsidR="00FF6737">
        <w:rPr>
          <w:rFonts w:ascii="Candara" w:hAnsi="Candara"/>
          <w:sz w:val="21"/>
          <w:szCs w:val="21"/>
        </w:rPr>
        <w:t xml:space="preserve">puntual información y el </w:t>
      </w:r>
      <w:r w:rsidRPr="002C33B0">
        <w:rPr>
          <w:rFonts w:ascii="Candara" w:hAnsi="Candara"/>
          <w:sz w:val="21"/>
          <w:szCs w:val="21"/>
        </w:rPr>
        <w:t xml:space="preserve">mensaje de calma que los rectores y las rectoras están transmitiendo. </w:t>
      </w:r>
    </w:p>
    <w:p w14:paraId="55052940" w14:textId="0D1688FF" w:rsidR="002C33B0" w:rsidRPr="002C33B0" w:rsidRDefault="00116071" w:rsidP="002C33B0">
      <w:pPr>
        <w:jc w:val="both"/>
        <w:rPr>
          <w:rFonts w:ascii="Candara" w:hAnsi="Candara"/>
          <w:sz w:val="21"/>
          <w:szCs w:val="21"/>
        </w:rPr>
      </w:pPr>
      <w:r>
        <w:rPr>
          <w:rFonts w:ascii="Candara" w:hAnsi="Candara"/>
          <w:sz w:val="21"/>
          <w:szCs w:val="21"/>
        </w:rPr>
        <w:t xml:space="preserve">Los próximos días </w:t>
      </w:r>
      <w:r w:rsidR="002C33B0" w:rsidRPr="002C33B0">
        <w:rPr>
          <w:rFonts w:ascii="Candara" w:hAnsi="Candara"/>
          <w:sz w:val="21"/>
          <w:szCs w:val="21"/>
        </w:rPr>
        <w:t>será</w:t>
      </w:r>
      <w:r>
        <w:rPr>
          <w:rFonts w:ascii="Candara" w:hAnsi="Candara"/>
          <w:sz w:val="21"/>
          <w:szCs w:val="21"/>
        </w:rPr>
        <w:t>n</w:t>
      </w:r>
      <w:r w:rsidR="002C33B0" w:rsidRPr="002C33B0">
        <w:rPr>
          <w:rFonts w:ascii="Candara" w:hAnsi="Candara"/>
          <w:sz w:val="21"/>
          <w:szCs w:val="21"/>
        </w:rPr>
        <w:t xml:space="preserve"> crucial</w:t>
      </w:r>
      <w:r>
        <w:rPr>
          <w:rFonts w:ascii="Candara" w:hAnsi="Candara"/>
          <w:sz w:val="21"/>
          <w:szCs w:val="21"/>
        </w:rPr>
        <w:t>es</w:t>
      </w:r>
      <w:r w:rsidR="002C33B0" w:rsidRPr="002C33B0">
        <w:rPr>
          <w:rFonts w:ascii="Candara" w:hAnsi="Candara"/>
          <w:sz w:val="21"/>
          <w:szCs w:val="21"/>
        </w:rPr>
        <w:t xml:space="preserve"> para la optimización de las herramientas y procedimientos </w:t>
      </w:r>
      <w:r>
        <w:rPr>
          <w:rFonts w:ascii="Candara" w:hAnsi="Candara"/>
          <w:sz w:val="21"/>
          <w:szCs w:val="21"/>
        </w:rPr>
        <w:t>de</w:t>
      </w:r>
      <w:r w:rsidR="002C33B0" w:rsidRPr="002C33B0">
        <w:rPr>
          <w:rFonts w:ascii="Candara" w:hAnsi="Candara"/>
          <w:sz w:val="21"/>
          <w:szCs w:val="21"/>
        </w:rPr>
        <w:t xml:space="preserve"> docencia no presencial, inclu</w:t>
      </w:r>
      <w:r w:rsidR="00BE53BE">
        <w:rPr>
          <w:rFonts w:ascii="Candara" w:hAnsi="Candara"/>
          <w:sz w:val="21"/>
          <w:szCs w:val="21"/>
        </w:rPr>
        <w:t>yendo</w:t>
      </w:r>
      <w:r w:rsidR="002C33B0" w:rsidRPr="002C33B0">
        <w:rPr>
          <w:rFonts w:ascii="Candara" w:hAnsi="Candara"/>
          <w:sz w:val="21"/>
          <w:szCs w:val="21"/>
        </w:rPr>
        <w:t xml:space="preserve"> –en la medida de lo posible y dependiendo de su naturaleza– la docencia práctica.</w:t>
      </w:r>
      <w:r>
        <w:rPr>
          <w:rFonts w:ascii="Candara" w:hAnsi="Candara"/>
          <w:sz w:val="21"/>
          <w:szCs w:val="21"/>
        </w:rPr>
        <w:t xml:space="preserve"> En este sentido, l</w:t>
      </w:r>
      <w:r w:rsidR="002C33B0" w:rsidRPr="002C33B0">
        <w:rPr>
          <w:rFonts w:ascii="Candara" w:hAnsi="Candara"/>
          <w:sz w:val="21"/>
          <w:szCs w:val="21"/>
        </w:rPr>
        <w:t xml:space="preserve">a coordinación con las administraciones es fundamental para cualquier medida que se desarrolle en todo lo relativo a calendario o plazos académicos. Crue Universidades Españolas </w:t>
      </w:r>
      <w:r w:rsidR="00BE53BE">
        <w:rPr>
          <w:rFonts w:ascii="Candara" w:hAnsi="Candara"/>
          <w:sz w:val="21"/>
          <w:szCs w:val="21"/>
        </w:rPr>
        <w:t xml:space="preserve">tiene previsto </w:t>
      </w:r>
      <w:r w:rsidR="002C33B0" w:rsidRPr="002C33B0">
        <w:rPr>
          <w:rFonts w:ascii="Candara" w:hAnsi="Candara"/>
          <w:sz w:val="21"/>
          <w:szCs w:val="21"/>
        </w:rPr>
        <w:t>realizar el próximo lunes, 16 de marzo, una primera videoconferencia con el Ministerio de Universidades, en la que propondremos la creación de un grupo de trabajo que aborde el estudio de posibles medidas a nivel estata</w:t>
      </w:r>
      <w:r w:rsidR="002C33B0">
        <w:rPr>
          <w:rFonts w:ascii="Candara" w:hAnsi="Candara"/>
          <w:sz w:val="21"/>
          <w:szCs w:val="21"/>
        </w:rPr>
        <w:t>l</w:t>
      </w:r>
      <w:r w:rsidR="002C33B0" w:rsidRPr="002C33B0">
        <w:rPr>
          <w:rFonts w:ascii="Candara" w:hAnsi="Candara"/>
          <w:sz w:val="21"/>
          <w:szCs w:val="21"/>
        </w:rPr>
        <w:t>, y una segunda, el martes 17, con los departamentos de Universidades, Educación y Formación Profesional y las comunidades autónomas</w:t>
      </w:r>
      <w:r w:rsidR="002C33B0">
        <w:rPr>
          <w:rFonts w:ascii="Candara" w:hAnsi="Candara"/>
          <w:sz w:val="21"/>
          <w:szCs w:val="21"/>
        </w:rPr>
        <w:t>,</w:t>
      </w:r>
      <w:r w:rsidR="002C33B0" w:rsidRPr="002C33B0">
        <w:rPr>
          <w:rFonts w:ascii="Candara" w:hAnsi="Candara"/>
          <w:sz w:val="21"/>
          <w:szCs w:val="21"/>
        </w:rPr>
        <w:t xml:space="preserve"> </w:t>
      </w:r>
      <w:r w:rsidR="002C33B0">
        <w:rPr>
          <w:rFonts w:ascii="Candara" w:hAnsi="Candara"/>
          <w:sz w:val="21"/>
          <w:szCs w:val="21"/>
        </w:rPr>
        <w:t>e</w:t>
      </w:r>
      <w:r w:rsidR="002C33B0" w:rsidRPr="002C33B0">
        <w:rPr>
          <w:rFonts w:ascii="Candara" w:hAnsi="Candara"/>
          <w:sz w:val="21"/>
          <w:szCs w:val="21"/>
        </w:rPr>
        <w:t xml:space="preserve">n </w:t>
      </w:r>
      <w:r w:rsidR="002C33B0">
        <w:rPr>
          <w:rFonts w:ascii="Candara" w:hAnsi="Candara"/>
          <w:sz w:val="21"/>
          <w:szCs w:val="21"/>
        </w:rPr>
        <w:t xml:space="preserve">la que </w:t>
      </w:r>
      <w:r w:rsidR="002C33B0" w:rsidRPr="002C33B0">
        <w:rPr>
          <w:rFonts w:ascii="Candara" w:hAnsi="Candara"/>
          <w:sz w:val="21"/>
          <w:szCs w:val="21"/>
        </w:rPr>
        <w:t>se tratará específicamente la situación de la prueba de acceso a la Universidad.</w:t>
      </w:r>
    </w:p>
    <w:p w14:paraId="420C6513" w14:textId="77777777" w:rsidR="002C33B0" w:rsidRPr="002C33B0" w:rsidRDefault="002C33B0" w:rsidP="002C33B0">
      <w:pPr>
        <w:jc w:val="both"/>
        <w:rPr>
          <w:rFonts w:ascii="Candara" w:hAnsi="Candara"/>
          <w:sz w:val="21"/>
          <w:szCs w:val="21"/>
        </w:rPr>
      </w:pPr>
      <w:r w:rsidRPr="002C33B0">
        <w:rPr>
          <w:rFonts w:ascii="Candara" w:hAnsi="Candara"/>
          <w:sz w:val="21"/>
          <w:szCs w:val="21"/>
        </w:rPr>
        <w:t>La evolución de la pandemia podría obligarnos a plantear medidas excepcionales en el ámbito académico que afectasen incluso a elementos curriculares. En este caso, como no puede ser de otra forma, las decisiones a tomar serían abordadas y consensuadas con el Ministerio de Universidades. Estamos convencidos de que la comunicación con las autoridades educativas será fluida y contará con la mejor disposición de las partes implicadas.</w:t>
      </w:r>
    </w:p>
    <w:p w14:paraId="336971E4" w14:textId="04DC3BB1" w:rsidR="00EB0DD9" w:rsidRDefault="002C33B0" w:rsidP="002C33B0">
      <w:pPr>
        <w:jc w:val="both"/>
        <w:rPr>
          <w:rFonts w:ascii="Candara" w:hAnsi="Candara"/>
          <w:sz w:val="21"/>
          <w:szCs w:val="21"/>
        </w:rPr>
      </w:pPr>
      <w:r w:rsidRPr="002C33B0">
        <w:rPr>
          <w:rFonts w:ascii="Candara" w:hAnsi="Candara"/>
          <w:sz w:val="21"/>
          <w:szCs w:val="21"/>
        </w:rPr>
        <w:t xml:space="preserve">La crisis del coronavirus está poniendo a prueba al conjunto de la sociedad española. Pero la lealtad entre las instituciones, </w:t>
      </w:r>
      <w:r w:rsidR="3F38D8A8" w:rsidRPr="002C33B0">
        <w:rPr>
          <w:rFonts w:ascii="Candara" w:hAnsi="Candara"/>
          <w:sz w:val="21"/>
          <w:szCs w:val="21"/>
        </w:rPr>
        <w:t xml:space="preserve">las </w:t>
      </w:r>
      <w:r w:rsidRPr="002C33B0">
        <w:rPr>
          <w:rFonts w:ascii="Candara" w:hAnsi="Candara"/>
          <w:sz w:val="21"/>
          <w:szCs w:val="21"/>
        </w:rPr>
        <w:t xml:space="preserve">comunidades universitarias y todos los agentes implicados, nos permitirá superar con éxito esta crisis </w:t>
      </w:r>
      <w:r w:rsidR="00FF6737">
        <w:rPr>
          <w:rFonts w:ascii="Candara" w:hAnsi="Candara"/>
          <w:sz w:val="21"/>
          <w:szCs w:val="21"/>
        </w:rPr>
        <w:t xml:space="preserve">sanitaria </w:t>
      </w:r>
      <w:r w:rsidRPr="002C33B0">
        <w:rPr>
          <w:rFonts w:ascii="Candara" w:hAnsi="Candara"/>
          <w:sz w:val="21"/>
          <w:szCs w:val="21"/>
        </w:rPr>
        <w:t>sin precedentes en la historia</w:t>
      </w:r>
      <w:r w:rsidR="00FF6737">
        <w:rPr>
          <w:rFonts w:ascii="Candara" w:hAnsi="Candara"/>
          <w:sz w:val="21"/>
          <w:szCs w:val="21"/>
        </w:rPr>
        <w:t xml:space="preserve"> reciente</w:t>
      </w:r>
      <w:r w:rsidRPr="002C33B0">
        <w:rPr>
          <w:rFonts w:ascii="Candara" w:hAnsi="Candara"/>
          <w:sz w:val="21"/>
          <w:szCs w:val="21"/>
        </w:rPr>
        <w:t>.</w:t>
      </w:r>
    </w:p>
    <w:p w14:paraId="0FEA95F9" w14:textId="1AC097BC" w:rsidR="00FF6737" w:rsidRPr="00D90A81" w:rsidRDefault="00FF6737" w:rsidP="002C33B0">
      <w:pPr>
        <w:jc w:val="both"/>
        <w:rPr>
          <w:rFonts w:ascii="Candara" w:hAnsi="Candara" w:cs="Calibri"/>
          <w:sz w:val="21"/>
          <w:szCs w:val="21"/>
        </w:rPr>
      </w:pPr>
      <w:r w:rsidRPr="00FF6737">
        <w:rPr>
          <w:rFonts w:ascii="Candara" w:hAnsi="Candara"/>
          <w:sz w:val="21"/>
          <w:szCs w:val="21"/>
        </w:rPr>
        <w:t>Finalmente queremos insistir en la necesidad de seguir en todo momento las indicaciones de las autoridades públicas, y actuar responsablemente p</w:t>
      </w:r>
      <w:r>
        <w:rPr>
          <w:rFonts w:ascii="Candara" w:hAnsi="Candara"/>
          <w:sz w:val="21"/>
          <w:szCs w:val="21"/>
        </w:rPr>
        <w:t>o</w:t>
      </w:r>
      <w:r w:rsidRPr="00FF6737">
        <w:rPr>
          <w:rFonts w:ascii="Candara" w:hAnsi="Candara"/>
          <w:sz w:val="21"/>
          <w:szCs w:val="21"/>
        </w:rPr>
        <w:t>r el bien común</w:t>
      </w:r>
      <w:r>
        <w:rPr>
          <w:rFonts w:ascii="Candara" w:hAnsi="Candara"/>
          <w:sz w:val="21"/>
          <w:szCs w:val="21"/>
        </w:rPr>
        <w:t>.</w:t>
      </w:r>
    </w:p>
    <w:sectPr w:rsidR="00FF6737" w:rsidRPr="00D90A81" w:rsidSect="00227422">
      <w:headerReference w:type="default" r:id="rId11"/>
      <w:headerReference w:type="first" r:id="rId12"/>
      <w:footerReference w:type="firs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C2C65" w14:textId="77777777" w:rsidR="00BE64FB" w:rsidRDefault="00BE64FB">
      <w:pPr>
        <w:spacing w:after="0" w:line="240" w:lineRule="auto"/>
      </w:pPr>
      <w:r>
        <w:separator/>
      </w:r>
    </w:p>
  </w:endnote>
  <w:endnote w:type="continuationSeparator" w:id="0">
    <w:p w14:paraId="58EEB6E7" w14:textId="77777777" w:rsidR="00BE64FB" w:rsidRDefault="00BE6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B82C2" w14:textId="71932BA4" w:rsidR="00BC599F" w:rsidRPr="00D90A81" w:rsidRDefault="00BC599F" w:rsidP="00BC599F">
    <w:pPr>
      <w:rPr>
        <w:rFonts w:ascii="Candara" w:hAnsi="Candara"/>
        <w:sz w:val="18"/>
        <w:szCs w:val="18"/>
      </w:rPr>
    </w:pPr>
    <w:r w:rsidRPr="00D90A81">
      <w:rPr>
        <w:rFonts w:ascii="Candara" w:hAnsi="Candara"/>
        <w:sz w:val="18"/>
        <w:szCs w:val="18"/>
      </w:rPr>
      <w:t>Esta información puede ser usada en parte o en su integridad citando la fuente: Crue Universidades Españolas</w:t>
    </w:r>
  </w:p>
  <w:p w14:paraId="5F359A40" w14:textId="77777777" w:rsidR="00BC599F" w:rsidRDefault="00BC59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976A5" w14:textId="77777777" w:rsidR="00BE64FB" w:rsidRDefault="00BE64FB">
      <w:pPr>
        <w:spacing w:after="0" w:line="240" w:lineRule="auto"/>
      </w:pPr>
      <w:r>
        <w:separator/>
      </w:r>
    </w:p>
  </w:footnote>
  <w:footnote w:type="continuationSeparator" w:id="0">
    <w:p w14:paraId="093BDC81" w14:textId="77777777" w:rsidR="00BE64FB" w:rsidRDefault="00BE6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90DF" w14:textId="77777777" w:rsidR="00227422" w:rsidRDefault="00715EC7">
    <w:pPr>
      <w:pStyle w:val="Encabezado"/>
    </w:pPr>
    <w:r>
      <w:rPr>
        <w:noProof/>
        <w:lang w:val="es-ES_tradnl" w:eastAsia="es-ES_tradnl"/>
      </w:rPr>
      <w:drawing>
        <wp:anchor distT="0" distB="0" distL="114300" distR="114300" simplePos="0" relativeHeight="251660288" behindDoc="1" locked="0" layoutInCell="1" allowOverlap="1" wp14:anchorId="3D45A366" wp14:editId="339A45F7">
          <wp:simplePos x="0" y="0"/>
          <wp:positionH relativeFrom="column">
            <wp:posOffset>-889635</wp:posOffset>
          </wp:positionH>
          <wp:positionV relativeFrom="paragraph">
            <wp:posOffset>-451485</wp:posOffset>
          </wp:positionV>
          <wp:extent cx="7559675" cy="1798955"/>
          <wp:effectExtent l="0" t="0" r="3175" b="0"/>
          <wp:wrapNone/>
          <wp:docPr id="4" name="Imagen 4" descr="Macintosh HD:_TRABAJOS NICOLA:CRUE:06_Papeleria:A4_Word:_Links:Cabecera_Crue_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_TRABAJOS NICOLA:CRUE:06_Papeleria:A4_Word:_Links:Cabecera_Crue_Hoj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D9D3E" w14:textId="77777777" w:rsidR="00227422" w:rsidRDefault="00BE64FB">
    <w:pPr>
      <w:pStyle w:val="Encabezado"/>
    </w:pPr>
  </w:p>
  <w:p w14:paraId="14863276" w14:textId="77777777" w:rsidR="00227422" w:rsidRDefault="00BE64FB" w:rsidP="00616F3C">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F475" w14:textId="77777777" w:rsidR="00227422" w:rsidRPr="00AF2041" w:rsidRDefault="00715EC7" w:rsidP="008A4AA5">
    <w:pPr>
      <w:pStyle w:val="Encabezado"/>
      <w:jc w:val="right"/>
      <w:rPr>
        <w:b/>
        <w:color w:val="FF0000"/>
        <w:sz w:val="20"/>
      </w:rPr>
    </w:pPr>
    <w:r w:rsidRPr="00AF2041">
      <w:rPr>
        <w:b/>
        <w:noProof/>
        <w:color w:val="FF0000"/>
        <w:sz w:val="20"/>
        <w:lang w:val="es-ES_tradnl" w:eastAsia="es-ES_tradnl"/>
      </w:rPr>
      <w:drawing>
        <wp:anchor distT="0" distB="0" distL="114300" distR="114300" simplePos="0" relativeHeight="251659264" behindDoc="1" locked="0" layoutInCell="1" allowOverlap="1" wp14:anchorId="407ADA44" wp14:editId="44142BC2">
          <wp:simplePos x="0" y="0"/>
          <wp:positionH relativeFrom="page">
            <wp:align>left</wp:align>
          </wp:positionH>
          <wp:positionV relativeFrom="paragraph">
            <wp:posOffset>-445770</wp:posOffset>
          </wp:positionV>
          <wp:extent cx="5866130" cy="1796415"/>
          <wp:effectExtent l="0" t="0" r="1270" b="0"/>
          <wp:wrapNone/>
          <wp:docPr id="5" name="Imagen 5" descr="Macintosh HD:_TRABAJOS NICOLA:CRUE:06_Papeleria:A4_Word:_Links:Cabecera_Crue_Ho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_TRABAJOS NICOLA:CRUE:06_Papeleria:A4_Word:_Links:Cabecera_Crue_Hoja1.jpg"/>
                  <pic:cNvPicPr>
                    <a:picLocks noChangeAspect="1" noChangeArrowheads="1"/>
                  </pic:cNvPicPr>
                </pic:nvPicPr>
                <pic:blipFill rotWithShape="1">
                  <a:blip r:embed="rId1">
                    <a:extLst>
                      <a:ext uri="{28A0092B-C50C-407E-A947-70E740481C1C}">
                        <a14:useLocalDpi xmlns:a14="http://schemas.microsoft.com/office/drawing/2010/main" val="0"/>
                      </a:ext>
                    </a:extLst>
                  </a:blip>
                  <a:srcRect r="22298"/>
                  <a:stretch/>
                </pic:blipFill>
                <pic:spPr bwMode="auto">
                  <a:xfrm>
                    <a:off x="0" y="0"/>
                    <a:ext cx="5866130"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91448" w14:textId="77777777" w:rsidR="00227422" w:rsidRPr="00AF2041" w:rsidRDefault="00BE64FB" w:rsidP="00227422">
    <w:pPr>
      <w:pStyle w:val="Encabezado"/>
      <w:jc w:val="right"/>
      <w:rPr>
        <w:b/>
        <w:color w:val="FF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1EBA"/>
    <w:multiLevelType w:val="hybridMultilevel"/>
    <w:tmpl w:val="6E9CEAE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82"/>
    <w:rsid w:val="00004A5E"/>
    <w:rsid w:val="00013897"/>
    <w:rsid w:val="0003453B"/>
    <w:rsid w:val="00060F56"/>
    <w:rsid w:val="000831B6"/>
    <w:rsid w:val="00116071"/>
    <w:rsid w:val="00121BF7"/>
    <w:rsid w:val="001252ED"/>
    <w:rsid w:val="001478B3"/>
    <w:rsid w:val="001707CE"/>
    <w:rsid w:val="001D53F3"/>
    <w:rsid w:val="00232045"/>
    <w:rsid w:val="002657FB"/>
    <w:rsid w:val="0027291C"/>
    <w:rsid w:val="002C33B0"/>
    <w:rsid w:val="002C7CFA"/>
    <w:rsid w:val="002D10BE"/>
    <w:rsid w:val="002D5FF0"/>
    <w:rsid w:val="002E1082"/>
    <w:rsid w:val="002F4C3B"/>
    <w:rsid w:val="00305812"/>
    <w:rsid w:val="003160BB"/>
    <w:rsid w:val="0032150B"/>
    <w:rsid w:val="00326B13"/>
    <w:rsid w:val="0035477B"/>
    <w:rsid w:val="003D373C"/>
    <w:rsid w:val="00435E78"/>
    <w:rsid w:val="00476BFE"/>
    <w:rsid w:val="004A1215"/>
    <w:rsid w:val="004F11D4"/>
    <w:rsid w:val="005271CE"/>
    <w:rsid w:val="005316C2"/>
    <w:rsid w:val="00541298"/>
    <w:rsid w:val="00573869"/>
    <w:rsid w:val="005C18CE"/>
    <w:rsid w:val="005E596F"/>
    <w:rsid w:val="0061098F"/>
    <w:rsid w:val="00683F87"/>
    <w:rsid w:val="006907C3"/>
    <w:rsid w:val="006A67D9"/>
    <w:rsid w:val="006B1CF3"/>
    <w:rsid w:val="00715EC7"/>
    <w:rsid w:val="0073111A"/>
    <w:rsid w:val="0076168E"/>
    <w:rsid w:val="007631ED"/>
    <w:rsid w:val="00763C15"/>
    <w:rsid w:val="00785BBA"/>
    <w:rsid w:val="007B63E2"/>
    <w:rsid w:val="00836D76"/>
    <w:rsid w:val="008422EF"/>
    <w:rsid w:val="008A3803"/>
    <w:rsid w:val="008B7D09"/>
    <w:rsid w:val="008C1B8D"/>
    <w:rsid w:val="0090101E"/>
    <w:rsid w:val="00910288"/>
    <w:rsid w:val="00915846"/>
    <w:rsid w:val="00946D63"/>
    <w:rsid w:val="00951497"/>
    <w:rsid w:val="009A3926"/>
    <w:rsid w:val="009A6D77"/>
    <w:rsid w:val="009C1C26"/>
    <w:rsid w:val="009C54FC"/>
    <w:rsid w:val="00A33555"/>
    <w:rsid w:val="00A958E3"/>
    <w:rsid w:val="00AC3029"/>
    <w:rsid w:val="00AD23C3"/>
    <w:rsid w:val="00AD441C"/>
    <w:rsid w:val="00AE0AE7"/>
    <w:rsid w:val="00AE22F6"/>
    <w:rsid w:val="00B572CE"/>
    <w:rsid w:val="00B72D19"/>
    <w:rsid w:val="00B90606"/>
    <w:rsid w:val="00B91B47"/>
    <w:rsid w:val="00BC0A8B"/>
    <w:rsid w:val="00BC39F5"/>
    <w:rsid w:val="00BC3C88"/>
    <w:rsid w:val="00BC599F"/>
    <w:rsid w:val="00BE53BE"/>
    <w:rsid w:val="00BE64FB"/>
    <w:rsid w:val="00C1576F"/>
    <w:rsid w:val="00C163A3"/>
    <w:rsid w:val="00C45C1D"/>
    <w:rsid w:val="00C828F8"/>
    <w:rsid w:val="00C906D1"/>
    <w:rsid w:val="00D2320A"/>
    <w:rsid w:val="00D232CA"/>
    <w:rsid w:val="00D44CEB"/>
    <w:rsid w:val="00D90A81"/>
    <w:rsid w:val="00D915D3"/>
    <w:rsid w:val="00DA4ACA"/>
    <w:rsid w:val="00DE1F82"/>
    <w:rsid w:val="00E0648B"/>
    <w:rsid w:val="00E35AD2"/>
    <w:rsid w:val="00E549D6"/>
    <w:rsid w:val="00EB0DD9"/>
    <w:rsid w:val="00F65D85"/>
    <w:rsid w:val="00FC0BEB"/>
    <w:rsid w:val="00FD176C"/>
    <w:rsid w:val="00FF6737"/>
    <w:rsid w:val="00FF6FC4"/>
    <w:rsid w:val="05963075"/>
    <w:rsid w:val="212BC332"/>
    <w:rsid w:val="22C5D5E8"/>
    <w:rsid w:val="3F38D8A8"/>
    <w:rsid w:val="4B79BF8F"/>
    <w:rsid w:val="653119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DD6F7"/>
  <w15:docId w15:val="{3C0303D3-7DE7-4EC9-A69C-4EB65488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ndara" w:eastAsiaTheme="minorHAnsi" w:hAnsi="Candara" w:cstheme="minorBidi"/>
        <w:sz w:val="21"/>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F82"/>
    <w:rPr>
      <w:rFonts w:asciiTheme="minorHAnsi" w:hAnsiTheme="minorHAns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aresCrue">
    <w:name w:val="Titulares Crue"/>
    <w:basedOn w:val="Normal"/>
    <w:autoRedefine/>
    <w:qFormat/>
    <w:rsid w:val="00DE1F82"/>
    <w:pPr>
      <w:spacing w:after="0" w:line="240" w:lineRule="auto"/>
      <w:jc w:val="center"/>
    </w:pPr>
    <w:rPr>
      <w:rFonts w:ascii="Candara" w:eastAsiaTheme="minorEastAsia" w:hAnsi="Candara" w:cs="Arial"/>
      <w:b/>
      <w:sz w:val="24"/>
      <w:szCs w:val="21"/>
      <w:lang w:eastAsia="es-ES"/>
    </w:rPr>
  </w:style>
  <w:style w:type="paragraph" w:styleId="Encabezado">
    <w:name w:val="header"/>
    <w:basedOn w:val="Normal"/>
    <w:link w:val="EncabezadoCar"/>
    <w:uiPriority w:val="99"/>
    <w:unhideWhenUsed/>
    <w:rsid w:val="00DE1F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1F82"/>
    <w:rPr>
      <w:rFonts w:asciiTheme="minorHAnsi" w:hAnsiTheme="minorHAnsi"/>
      <w:sz w:val="22"/>
    </w:rPr>
  </w:style>
  <w:style w:type="character" w:styleId="Hipervnculo">
    <w:name w:val="Hyperlink"/>
    <w:basedOn w:val="Fuentedeprrafopredeter"/>
    <w:uiPriority w:val="99"/>
    <w:unhideWhenUsed/>
    <w:rsid w:val="00121BF7"/>
    <w:rPr>
      <w:color w:val="0563C1" w:themeColor="hyperlink"/>
      <w:u w:val="single"/>
    </w:rPr>
  </w:style>
  <w:style w:type="paragraph" w:styleId="Piedepgina">
    <w:name w:val="footer"/>
    <w:basedOn w:val="Normal"/>
    <w:link w:val="PiedepginaCar"/>
    <w:uiPriority w:val="99"/>
    <w:unhideWhenUsed/>
    <w:rsid w:val="00BC59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599F"/>
    <w:rPr>
      <w:rFonts w:asciiTheme="minorHAnsi" w:hAnsiTheme="minorHAnsi"/>
      <w:sz w:val="22"/>
    </w:rPr>
  </w:style>
  <w:style w:type="paragraph" w:styleId="Textodeglobo">
    <w:name w:val="Balloon Text"/>
    <w:basedOn w:val="Normal"/>
    <w:link w:val="TextodegloboCar"/>
    <w:uiPriority w:val="99"/>
    <w:semiHidden/>
    <w:unhideWhenUsed/>
    <w:rsid w:val="00E064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64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34149">
      <w:bodyDiv w:val="1"/>
      <w:marLeft w:val="0"/>
      <w:marRight w:val="0"/>
      <w:marTop w:val="0"/>
      <w:marBottom w:val="0"/>
      <w:divBdr>
        <w:top w:val="none" w:sz="0" w:space="0" w:color="auto"/>
        <w:left w:val="none" w:sz="0" w:space="0" w:color="auto"/>
        <w:bottom w:val="none" w:sz="0" w:space="0" w:color="auto"/>
        <w:right w:val="none" w:sz="0" w:space="0" w:color="auto"/>
      </w:divBdr>
    </w:div>
    <w:div w:id="1203516741">
      <w:bodyDiv w:val="1"/>
      <w:marLeft w:val="0"/>
      <w:marRight w:val="0"/>
      <w:marTop w:val="0"/>
      <w:marBottom w:val="0"/>
      <w:divBdr>
        <w:top w:val="none" w:sz="0" w:space="0" w:color="auto"/>
        <w:left w:val="none" w:sz="0" w:space="0" w:color="auto"/>
        <w:bottom w:val="none" w:sz="0" w:space="0" w:color="auto"/>
        <w:right w:val="none" w:sz="0" w:space="0" w:color="auto"/>
      </w:divBdr>
    </w:div>
    <w:div w:id="154732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74C56000FC7CD4B8B7465E440A4CE80" ma:contentTypeVersion="12" ma:contentTypeDescription="Crear nuevo documento." ma:contentTypeScope="" ma:versionID="37ae848f312a799a7444fb31cf6630fa">
  <xsd:schema xmlns:xsd="http://www.w3.org/2001/XMLSchema" xmlns:xs="http://www.w3.org/2001/XMLSchema" xmlns:p="http://schemas.microsoft.com/office/2006/metadata/properties" xmlns:ns2="d590434c-b6b5-450b-b3fc-7bc88df9ee9e" xmlns:ns3="3578c169-46cd-4e3e-9348-270a747dae85" targetNamespace="http://schemas.microsoft.com/office/2006/metadata/properties" ma:root="true" ma:fieldsID="5e792a55ff92d236188732bc72fa3c87" ns2:_="" ns3:_="">
    <xsd:import namespace="d590434c-b6b5-450b-b3fc-7bc88df9ee9e"/>
    <xsd:import namespace="3578c169-46cd-4e3e-9348-270a747dae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0434c-b6b5-450b-b3fc-7bc88df9ee9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78c169-46cd-4e3e-9348-270a747dae8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1899A-495A-4BA1-9D79-EFE93676E8B8}">
  <ds:schemaRefs>
    <ds:schemaRef ds:uri="http://schemas.microsoft.com/sharepoint/v3/contenttype/forms"/>
  </ds:schemaRefs>
</ds:datastoreItem>
</file>

<file path=customXml/itemProps2.xml><?xml version="1.0" encoding="utf-8"?>
<ds:datastoreItem xmlns:ds="http://schemas.openxmlformats.org/officeDocument/2006/customXml" ds:itemID="{2FA3A04B-AC28-41C9-A296-8D7E6EEEE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0434c-b6b5-450b-b3fc-7bc88df9ee9e"/>
    <ds:schemaRef ds:uri="3578c169-46cd-4e3e-9348-270a747dae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7AA89-6EB3-4B22-B5B7-F29C1F6489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38A271-A1F8-4C59-9A27-79ED0F964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458</Words>
  <Characters>2525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Landaluce</dc:creator>
  <cp:lastModifiedBy>Mª Teresa Lozano</cp:lastModifiedBy>
  <cp:revision>2</cp:revision>
  <cp:lastPrinted>2018-07-31T07:36:00Z</cp:lastPrinted>
  <dcterms:created xsi:type="dcterms:W3CDTF">2020-03-14T18:14:00Z</dcterms:created>
  <dcterms:modified xsi:type="dcterms:W3CDTF">2020-03-14T18:14:00Z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0x010100474C56000FC7CD4B8B7465E440A4CE80</vt:lpwstr>
  </property>
</Properties>
</file>