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13E75" w14:textId="2A513B96" w:rsidR="0020185B" w:rsidRDefault="0020185B" w:rsidP="00B255A7">
      <w:pPr>
        <w:ind w:left="709" w:hanging="709"/>
        <w:rPr>
          <w:b/>
          <w:sz w:val="24"/>
          <w:szCs w:val="24"/>
        </w:rPr>
      </w:pPr>
      <w:bookmarkStart w:id="0" w:name="_GoBack"/>
      <w:bookmarkEnd w:id="0"/>
      <w:r w:rsidRPr="00634902">
        <w:rPr>
          <w:b/>
          <w:sz w:val="24"/>
          <w:szCs w:val="24"/>
        </w:rPr>
        <w:t xml:space="preserve">MÁSTERES </w:t>
      </w:r>
      <w:r w:rsidR="00314C1C" w:rsidRPr="00634902">
        <w:rPr>
          <w:b/>
          <w:sz w:val="24"/>
          <w:szCs w:val="24"/>
        </w:rPr>
        <w:t xml:space="preserve">DE </w:t>
      </w:r>
      <w:r w:rsidR="00634902" w:rsidRPr="00634902">
        <w:rPr>
          <w:b/>
          <w:sz w:val="24"/>
          <w:szCs w:val="24"/>
        </w:rPr>
        <w:t>REFERENCIA</w:t>
      </w:r>
      <w:r w:rsidRPr="00634902">
        <w:rPr>
          <w:b/>
          <w:sz w:val="24"/>
          <w:szCs w:val="24"/>
        </w:rPr>
        <w:t xml:space="preserve"> DE LA UNIVERSIDAD DE ZARAGOZA</w:t>
      </w:r>
    </w:p>
    <w:p w14:paraId="6C0F93EB" w14:textId="77777777" w:rsidR="00FD0FB4" w:rsidRDefault="00FD0FB4">
      <w:pPr>
        <w:rPr>
          <w:b/>
          <w:sz w:val="24"/>
          <w:szCs w:val="24"/>
        </w:rPr>
      </w:pPr>
    </w:p>
    <w:p w14:paraId="2CAA8EC4" w14:textId="77777777" w:rsidR="00FD0FB4" w:rsidRPr="00634902" w:rsidRDefault="00FD0FB4">
      <w:pPr>
        <w:rPr>
          <w:b/>
          <w:sz w:val="24"/>
          <w:szCs w:val="24"/>
        </w:rPr>
      </w:pPr>
    </w:p>
    <w:p w14:paraId="7B75D130" w14:textId="77777777" w:rsidR="0020185B" w:rsidRPr="00634902" w:rsidRDefault="0020185B">
      <w:pPr>
        <w:rPr>
          <w:b/>
        </w:rPr>
      </w:pPr>
      <w:r w:rsidRPr="00634902">
        <w:rPr>
          <w:b/>
        </w:rPr>
        <w:t>BASES DE LA CONVOCATORIA</w:t>
      </w:r>
    </w:p>
    <w:p w14:paraId="71E71199" w14:textId="77777777" w:rsidR="0020185B" w:rsidRPr="00634902" w:rsidRDefault="0020185B" w:rsidP="00D67A39">
      <w:pPr>
        <w:jc w:val="both"/>
        <w:rPr>
          <w:b/>
          <w:u w:val="single"/>
        </w:rPr>
      </w:pPr>
      <w:r w:rsidRPr="00634902">
        <w:rPr>
          <w:b/>
          <w:u w:val="single"/>
        </w:rPr>
        <w:t>Objetivo</w:t>
      </w:r>
    </w:p>
    <w:p w14:paraId="489B21D4" w14:textId="4B5E15EE" w:rsidR="00834C40" w:rsidRDefault="00746B52" w:rsidP="00D3033B">
      <w:pPr>
        <w:jc w:val="both"/>
      </w:pPr>
      <w:r w:rsidRPr="00634902">
        <w:t>La Universidad de Zaragoza</w:t>
      </w:r>
      <w:r w:rsidR="00D67A39" w:rsidRPr="00634902">
        <w:t xml:space="preserve"> abre una convocatoria para la</w:t>
      </w:r>
      <w:r w:rsidRPr="00634902">
        <w:t xml:space="preserve"> selección de másteres </w:t>
      </w:r>
      <w:r w:rsidR="00F11F2B" w:rsidRPr="00634902">
        <w:t xml:space="preserve">no </w:t>
      </w:r>
      <w:r w:rsidR="00F11F2B" w:rsidRPr="00D3033B">
        <w:t xml:space="preserve">habilitantes </w:t>
      </w:r>
      <w:r w:rsidR="006B456D" w:rsidRPr="00D3033B">
        <w:t>que</w:t>
      </w:r>
      <w:r w:rsidR="00064B93" w:rsidRPr="00D3033B">
        <w:t>,</w:t>
      </w:r>
      <w:r w:rsidR="006B456D" w:rsidRPr="00D3033B">
        <w:t xml:space="preserve"> por sus </w:t>
      </w:r>
      <w:r w:rsidR="00D67A39" w:rsidRPr="00D3033B">
        <w:t>características</w:t>
      </w:r>
      <w:r w:rsidR="00064B93" w:rsidRPr="00D3033B">
        <w:t>,</w:t>
      </w:r>
      <w:r w:rsidR="00D67A39" w:rsidRPr="00D3033B">
        <w:t xml:space="preserve"> los </w:t>
      </w:r>
      <w:r w:rsidR="00F90310" w:rsidRPr="00D3033B">
        <w:t>hagan</w:t>
      </w:r>
      <w:r w:rsidRPr="00D3033B">
        <w:t xml:space="preserve"> acreedores de la mención de </w:t>
      </w:r>
      <w:r w:rsidR="00C77085" w:rsidRPr="00D3033B">
        <w:t xml:space="preserve">másteres de </w:t>
      </w:r>
      <w:r w:rsidR="00E13F44" w:rsidRPr="00D3033B">
        <w:t>referencia</w:t>
      </w:r>
      <w:r w:rsidR="00C77085" w:rsidRPr="00D3033B">
        <w:t xml:space="preserve"> para </w:t>
      </w:r>
      <w:r w:rsidR="00C77085" w:rsidRPr="00634902">
        <w:t xml:space="preserve">la </w:t>
      </w:r>
      <w:r w:rsidR="00D33765" w:rsidRPr="00634902">
        <w:t>institución</w:t>
      </w:r>
      <w:r w:rsidR="006B456D" w:rsidRPr="00634902">
        <w:t>.</w:t>
      </w:r>
    </w:p>
    <w:p w14:paraId="7B3FDD32" w14:textId="78F24BF8" w:rsidR="00E13F44" w:rsidRPr="004F35D5" w:rsidRDefault="00E13F44" w:rsidP="00E13F44">
      <w:pPr>
        <w:jc w:val="both"/>
      </w:pPr>
      <w:r w:rsidRPr="004F35D5">
        <w:t xml:space="preserve">La Universidad de Zaragoza quiere potenciar la oferta de másteres de formación multidisciplinar que abarquen varias áreas de conocimiento o incluso varias macroáreas que </w:t>
      </w:r>
      <w:r w:rsidR="00DD7AAD" w:rsidRPr="004F35D5">
        <w:t xml:space="preserve">ofrezcan </w:t>
      </w:r>
      <w:r w:rsidRPr="004F35D5">
        <w:t>una formación transversal que facilite a los estudiantes su especialización académica</w:t>
      </w:r>
      <w:r w:rsidR="00D3033B" w:rsidRPr="004F35D5">
        <w:t xml:space="preserve">, </w:t>
      </w:r>
      <w:r w:rsidRPr="004F35D5">
        <w:t>profesional</w:t>
      </w:r>
      <w:r w:rsidR="00DD7AAD" w:rsidRPr="004F35D5">
        <w:t xml:space="preserve"> y</w:t>
      </w:r>
      <w:r w:rsidR="00052860" w:rsidRPr="004F35D5">
        <w:t xml:space="preserve"> </w:t>
      </w:r>
      <w:r w:rsidRPr="004F35D5">
        <w:t xml:space="preserve">su incorporación al </w:t>
      </w:r>
      <w:r w:rsidR="00052860" w:rsidRPr="004F35D5">
        <w:t xml:space="preserve">mercado </w:t>
      </w:r>
      <w:r w:rsidRPr="004F35D5">
        <w:t>laboral</w:t>
      </w:r>
      <w:r w:rsidR="00DD7AAD" w:rsidRPr="004F35D5">
        <w:t>.</w:t>
      </w:r>
    </w:p>
    <w:p w14:paraId="026D969D" w14:textId="4C0A6330" w:rsidR="00746B52" w:rsidRPr="004F35D5" w:rsidRDefault="00746B52" w:rsidP="00D67A39">
      <w:pPr>
        <w:jc w:val="both"/>
      </w:pPr>
      <w:r w:rsidRPr="00634902">
        <w:t>El objetivo es seleccionar</w:t>
      </w:r>
      <w:r w:rsidR="007C6BC8" w:rsidRPr="00634902">
        <w:t xml:space="preserve"> </w:t>
      </w:r>
      <w:r w:rsidR="000563D5" w:rsidRPr="00634902">
        <w:t xml:space="preserve">un número </w:t>
      </w:r>
      <w:r w:rsidR="00BB345A" w:rsidRPr="00634902">
        <w:t>limitado</w:t>
      </w:r>
      <w:r w:rsidR="002B47F3" w:rsidRPr="00634902">
        <w:t xml:space="preserve"> </w:t>
      </w:r>
      <w:r w:rsidR="000563D5" w:rsidRPr="00634902">
        <w:t xml:space="preserve">de propuestas de </w:t>
      </w:r>
      <w:r w:rsidR="007C6BC8" w:rsidRPr="00634902">
        <w:t>másteres que cubran las cinco macroárea</w:t>
      </w:r>
      <w:r w:rsidR="00D3033B">
        <w:t xml:space="preserve">s: </w:t>
      </w:r>
      <w:r w:rsidRPr="00634902">
        <w:t>artes y humanidades, ciencias, ciencias de la salud, ciencias sociales y jurídi</w:t>
      </w:r>
      <w:r w:rsidR="00634902" w:rsidRPr="00634902">
        <w:t>cas e ingeniería y arquitectura</w:t>
      </w:r>
      <w:r w:rsidR="00634902" w:rsidRPr="003A50A7">
        <w:t xml:space="preserve">, </w:t>
      </w:r>
      <w:r w:rsidR="00634902" w:rsidRPr="004F35D5">
        <w:t>si bien no es necesario que las propuestas se enmarquen en una macroárea concreta</w:t>
      </w:r>
      <w:r w:rsidR="00E13F44" w:rsidRPr="004F35D5">
        <w:t>, ya que</w:t>
      </w:r>
      <w:r w:rsidR="00DD7AAD" w:rsidRPr="004F35D5">
        <w:t xml:space="preserve"> esta oferta de másteres busca potenciar</w:t>
      </w:r>
      <w:r w:rsidR="00E13F44" w:rsidRPr="004F35D5">
        <w:t xml:space="preserve"> la </w:t>
      </w:r>
      <w:r w:rsidR="00DD7AAD" w:rsidRPr="004F35D5">
        <w:t xml:space="preserve">formación </w:t>
      </w:r>
      <w:r w:rsidR="00405DF5">
        <w:t>multidisciplinar</w:t>
      </w:r>
      <w:r w:rsidR="00DD7AAD" w:rsidRPr="004F35D5">
        <w:t>.</w:t>
      </w:r>
    </w:p>
    <w:p w14:paraId="2C00CDD8" w14:textId="32C5C60C" w:rsidR="000563D5" w:rsidRPr="00E57F0A" w:rsidRDefault="000563D5" w:rsidP="00D67A39">
      <w:pPr>
        <w:jc w:val="both"/>
      </w:pPr>
      <w:r w:rsidRPr="00634902">
        <w:t>Los másteres que se</w:t>
      </w:r>
      <w:r w:rsidR="00746B52" w:rsidRPr="00634902">
        <w:t xml:space="preserve"> </w:t>
      </w:r>
      <w:r w:rsidRPr="00634902">
        <w:t xml:space="preserve">propongan </w:t>
      </w:r>
      <w:r w:rsidR="00746B52" w:rsidRPr="00634902">
        <w:t>deben ofrecer una formación de calidad</w:t>
      </w:r>
      <w:r w:rsidR="00D72D5E" w:rsidRPr="00634902">
        <w:t xml:space="preserve"> que aproxime </w:t>
      </w:r>
      <w:r w:rsidR="00DD7AAD">
        <w:t>los procesos de</w:t>
      </w:r>
      <w:r w:rsidR="006C0FBC" w:rsidRPr="00634902">
        <w:t xml:space="preserve"> </w:t>
      </w:r>
      <w:r w:rsidR="00D72D5E" w:rsidRPr="00634902">
        <w:t>enseñanza</w:t>
      </w:r>
      <w:r w:rsidR="00D3033B">
        <w:t xml:space="preserve"> y </w:t>
      </w:r>
      <w:r w:rsidR="00D72D5E" w:rsidRPr="00634902">
        <w:t>aprendizaje a</w:t>
      </w:r>
      <w:r w:rsidR="00DD7AAD">
        <w:t xml:space="preserve"> la realidad del mercado laboral y que d</w:t>
      </w:r>
      <w:r w:rsidR="00405DF5">
        <w:t>é</w:t>
      </w:r>
      <w:r w:rsidR="00DD7AAD">
        <w:t xml:space="preserve"> respuesta a</w:t>
      </w:r>
      <w:r w:rsidR="00D72D5E" w:rsidRPr="00634902">
        <w:t xml:space="preserve"> las </w:t>
      </w:r>
      <w:r w:rsidR="00405DF5" w:rsidRPr="00E57F0A">
        <w:t>actuales demandas sociales</w:t>
      </w:r>
      <w:r w:rsidR="00D72D5E" w:rsidRPr="00E57F0A">
        <w:t>. Deben</w:t>
      </w:r>
      <w:r w:rsidR="00DD7AAD" w:rsidRPr="00E57F0A">
        <w:t xml:space="preserve"> </w:t>
      </w:r>
      <w:r w:rsidR="00956E98" w:rsidRPr="00E57F0A">
        <w:t>potencia</w:t>
      </w:r>
      <w:r w:rsidR="00DD7AAD" w:rsidRPr="00E57F0A">
        <w:t>r</w:t>
      </w:r>
      <w:r w:rsidR="00956E98" w:rsidRPr="00E57F0A">
        <w:t xml:space="preserve"> la interacci</w:t>
      </w:r>
      <w:r w:rsidR="00941900" w:rsidRPr="00E57F0A">
        <w:t>ón</w:t>
      </w:r>
      <w:r w:rsidR="00DD7AAD" w:rsidRPr="00E57F0A">
        <w:t xml:space="preserve"> entre</w:t>
      </w:r>
      <w:r w:rsidR="00941900" w:rsidRPr="00E57F0A">
        <w:t xml:space="preserve"> docencia-</w:t>
      </w:r>
      <w:r w:rsidR="00956E98" w:rsidRPr="00E57F0A">
        <w:t xml:space="preserve">investigación </w:t>
      </w:r>
      <w:r w:rsidR="00DD7AAD" w:rsidRPr="00E57F0A">
        <w:t>y la</w:t>
      </w:r>
      <w:r w:rsidR="00956E98" w:rsidRPr="00E57F0A">
        <w:t xml:space="preserve"> internacionalización</w:t>
      </w:r>
      <w:r w:rsidR="00D72D5E" w:rsidRPr="00E57F0A">
        <w:t xml:space="preserve"> de la oferta</w:t>
      </w:r>
      <w:r w:rsidR="00DD7AAD" w:rsidRPr="00E57F0A">
        <w:t xml:space="preserve"> formativa</w:t>
      </w:r>
      <w:r w:rsidR="00D72D5E" w:rsidRPr="00E57F0A">
        <w:t xml:space="preserve"> de la UZ</w:t>
      </w:r>
      <w:r w:rsidR="00064B93" w:rsidRPr="00E57F0A">
        <w:t xml:space="preserve">. </w:t>
      </w:r>
    </w:p>
    <w:p w14:paraId="4137BB49" w14:textId="4433C1FD" w:rsidR="00E153D9" w:rsidRPr="00E57F0A" w:rsidRDefault="00DD7AAD" w:rsidP="00D67A39">
      <w:pPr>
        <w:jc w:val="both"/>
      </w:pPr>
      <w:r w:rsidRPr="00E57F0A">
        <w:t xml:space="preserve">Estos </w:t>
      </w:r>
      <w:r w:rsidR="00956E98" w:rsidRPr="00E57F0A">
        <w:t>másteres</w:t>
      </w:r>
      <w:r w:rsidR="00064B93" w:rsidRPr="00E57F0A">
        <w:t xml:space="preserve"> debe</w:t>
      </w:r>
      <w:r w:rsidRPr="00E57F0A">
        <w:t>rá</w:t>
      </w:r>
      <w:r w:rsidR="00956E98" w:rsidRPr="00E57F0A">
        <w:t>n</w:t>
      </w:r>
      <w:r w:rsidR="00746B52" w:rsidRPr="00E57F0A">
        <w:t xml:space="preserve"> constituir un elemento diferenciador de nuestra universidad, y contribu</w:t>
      </w:r>
      <w:r w:rsidR="00D72D5E" w:rsidRPr="00E57F0A">
        <w:t>ir</w:t>
      </w:r>
      <w:r w:rsidR="00746B52" w:rsidRPr="00E57F0A">
        <w:t xml:space="preserve"> al desarrollo actual y futuro de la oferta de </w:t>
      </w:r>
      <w:r w:rsidR="00D93718" w:rsidRPr="00E57F0A">
        <w:t>la Universidad de Zaragoza</w:t>
      </w:r>
      <w:r w:rsidR="00746B52" w:rsidRPr="00E57F0A">
        <w:t>.</w:t>
      </w:r>
    </w:p>
    <w:p w14:paraId="1218A67B" w14:textId="626387E8" w:rsidR="00E153D9" w:rsidRPr="00E57F0A" w:rsidRDefault="00E153D9" w:rsidP="00D67A39">
      <w:pPr>
        <w:jc w:val="both"/>
      </w:pPr>
      <w:r w:rsidRPr="00E57F0A">
        <w:t xml:space="preserve">Las propuestas pueden corresponder </w:t>
      </w:r>
      <w:r w:rsidR="00064B93" w:rsidRPr="00E57F0A">
        <w:t xml:space="preserve">tanto </w:t>
      </w:r>
      <w:r w:rsidRPr="00E57F0A">
        <w:t xml:space="preserve">a másteres que ya se estén impartiendo </w:t>
      </w:r>
      <w:r w:rsidR="00064B93" w:rsidRPr="00E57F0A">
        <w:t xml:space="preserve">como </w:t>
      </w:r>
      <w:r w:rsidRPr="00E57F0A">
        <w:t>a nuevas propuestas de máster.</w:t>
      </w:r>
    </w:p>
    <w:p w14:paraId="56B787B0" w14:textId="071B30FA" w:rsidR="00981FAA" w:rsidRPr="00E57F0A" w:rsidRDefault="00981FAA" w:rsidP="00D67A39">
      <w:pPr>
        <w:jc w:val="both"/>
      </w:pPr>
      <w:r w:rsidRPr="00E57F0A">
        <w:t xml:space="preserve">Los másteres seleccionados como </w:t>
      </w:r>
      <w:r w:rsidR="00CD2B16" w:rsidRPr="00E57F0A">
        <w:t xml:space="preserve">másteres de referencia </w:t>
      </w:r>
      <w:r w:rsidRPr="00E57F0A">
        <w:t>serán apoyados especialmente por la Universidad d</w:t>
      </w:r>
      <w:r w:rsidR="00B03171" w:rsidRPr="00E57F0A">
        <w:t>e Zaragoza de la siguiente manera</w:t>
      </w:r>
      <w:r w:rsidRPr="00E57F0A">
        <w:t>:</w:t>
      </w:r>
    </w:p>
    <w:p w14:paraId="59DD3DF5" w14:textId="4AA38265" w:rsidR="00981FAA" w:rsidRPr="00E57F0A" w:rsidRDefault="00981FAA" w:rsidP="00981FAA">
      <w:pPr>
        <w:pStyle w:val="Prrafodelista"/>
        <w:numPr>
          <w:ilvl w:val="0"/>
          <w:numId w:val="2"/>
        </w:numPr>
      </w:pPr>
      <w:r w:rsidRPr="00E57F0A">
        <w:t xml:space="preserve">La docencia del máster contabilizará en el POD </w:t>
      </w:r>
      <w:r w:rsidR="00956E98" w:rsidRPr="00E57F0A">
        <w:t>de la misma forma</w:t>
      </w:r>
      <w:r w:rsidRPr="00E57F0A">
        <w:t xml:space="preserve"> que la docencia de grados.</w:t>
      </w:r>
    </w:p>
    <w:p w14:paraId="7F1B59CF" w14:textId="6872CF9F" w:rsidR="00FD0FB4" w:rsidRPr="00E57F0A" w:rsidRDefault="00FD0FB4" w:rsidP="00981FAA">
      <w:pPr>
        <w:pStyle w:val="Prrafodelista"/>
        <w:numPr>
          <w:ilvl w:val="0"/>
          <w:numId w:val="2"/>
        </w:numPr>
      </w:pPr>
      <w:r w:rsidRPr="00E57F0A">
        <w:t>Podrán recibir hasta 5.000€</w:t>
      </w:r>
      <w:r w:rsidR="0089797F" w:rsidRPr="00E57F0A">
        <w:t xml:space="preserve"> por edición</w:t>
      </w:r>
      <w:r w:rsidRPr="00E57F0A">
        <w:t>. En la solicitud de reconocimiento como máster de referencia se deberá proponer el destino de dicho importe</w:t>
      </w:r>
      <w:r w:rsidR="00932F9F" w:rsidRPr="00E57F0A">
        <w:t>,</w:t>
      </w:r>
      <w:r w:rsidRPr="00E57F0A">
        <w:t xml:space="preserve"> que no deberá incluir material inventariable</w:t>
      </w:r>
      <w:r w:rsidR="00932F9F" w:rsidRPr="00E57F0A">
        <w:t>,</w:t>
      </w:r>
      <w:r w:rsidRPr="00E57F0A">
        <w:t xml:space="preserve"> y </w:t>
      </w:r>
      <w:r w:rsidR="00932F9F" w:rsidRPr="00E57F0A">
        <w:t xml:space="preserve">que </w:t>
      </w:r>
      <w:r w:rsidRPr="00E57F0A">
        <w:t>deberá ajustarse a la normativa económica de la Universidad de Zaragoza.</w:t>
      </w:r>
    </w:p>
    <w:p w14:paraId="456EFCE7" w14:textId="77777777" w:rsidR="00FD0FB4" w:rsidRPr="00E57F0A" w:rsidRDefault="00FD0FB4">
      <w:pPr>
        <w:rPr>
          <w:b/>
          <w:u w:val="single"/>
        </w:rPr>
      </w:pPr>
    </w:p>
    <w:p w14:paraId="3AFF37E1" w14:textId="17B30CCC" w:rsidR="00FD0FB4" w:rsidRPr="00E57F0A" w:rsidRDefault="00FD0FB4">
      <w:pPr>
        <w:rPr>
          <w:b/>
          <w:u w:val="single"/>
        </w:rPr>
      </w:pPr>
    </w:p>
    <w:p w14:paraId="40C7D412" w14:textId="77777777" w:rsidR="00746B52" w:rsidRPr="00E57F0A" w:rsidRDefault="0020185B">
      <w:pPr>
        <w:rPr>
          <w:b/>
          <w:u w:val="single"/>
        </w:rPr>
      </w:pPr>
      <w:r w:rsidRPr="00E57F0A">
        <w:rPr>
          <w:b/>
          <w:u w:val="single"/>
        </w:rPr>
        <w:lastRenderedPageBreak/>
        <w:t>Requisitos</w:t>
      </w:r>
    </w:p>
    <w:p w14:paraId="4D1F8909" w14:textId="52637862" w:rsidR="00746B52" w:rsidRPr="00E57F0A" w:rsidRDefault="00746B52">
      <w:r w:rsidRPr="00E57F0A">
        <w:t xml:space="preserve">Los másteres </w:t>
      </w:r>
      <w:r w:rsidR="00E153D9" w:rsidRPr="00E57F0A">
        <w:t>propuesto</w:t>
      </w:r>
      <w:r w:rsidRPr="00E57F0A">
        <w:t xml:space="preserve">s </w:t>
      </w:r>
      <w:r w:rsidR="00D72D5E" w:rsidRPr="00E57F0A">
        <w:t xml:space="preserve">pueden ser de especialización </w:t>
      </w:r>
      <w:r w:rsidR="00B55779" w:rsidRPr="00E57F0A">
        <w:t xml:space="preserve">en investigación y/o </w:t>
      </w:r>
      <w:r w:rsidR="00D72D5E" w:rsidRPr="00E57F0A">
        <w:t xml:space="preserve">profesional y </w:t>
      </w:r>
      <w:r w:rsidRPr="00E57F0A">
        <w:t>deben cumplir los siguientes requisitos:</w:t>
      </w:r>
    </w:p>
    <w:p w14:paraId="179EFCC0" w14:textId="22FBF07D" w:rsidR="00746B52" w:rsidRPr="00E57F0A" w:rsidRDefault="00746B52" w:rsidP="00520777">
      <w:pPr>
        <w:pStyle w:val="Prrafodelista"/>
        <w:numPr>
          <w:ilvl w:val="0"/>
          <w:numId w:val="1"/>
        </w:numPr>
        <w:jc w:val="both"/>
      </w:pPr>
      <w:r w:rsidRPr="00E57F0A">
        <w:t xml:space="preserve">El número mínimo de créditos </w:t>
      </w:r>
      <w:r w:rsidR="001203D6">
        <w:t>es de</w:t>
      </w:r>
      <w:r w:rsidRPr="00E57F0A">
        <w:t xml:space="preserve"> 90 ECTS</w:t>
      </w:r>
      <w:r w:rsidR="00E26007" w:rsidRPr="00E57F0A">
        <w:t>,</w:t>
      </w:r>
      <w:r w:rsidRPr="00E57F0A">
        <w:t xml:space="preserve"> con el fin de facilitar su reconocimiento internacional</w:t>
      </w:r>
      <w:r w:rsidR="007D42DB" w:rsidRPr="00E57F0A">
        <w:t xml:space="preserve"> y la movilidad de los estudiantes.</w:t>
      </w:r>
    </w:p>
    <w:p w14:paraId="495321A0" w14:textId="77777777" w:rsidR="00746B52" w:rsidRPr="00E57F0A" w:rsidRDefault="00746B52" w:rsidP="00746B52">
      <w:pPr>
        <w:pStyle w:val="Prrafodelista"/>
        <w:numPr>
          <w:ilvl w:val="0"/>
          <w:numId w:val="1"/>
        </w:numPr>
      </w:pPr>
      <w:r w:rsidRPr="00E57F0A">
        <w:t>Deben estar orientados a estudiantes de distintos grados.</w:t>
      </w:r>
    </w:p>
    <w:p w14:paraId="09F22A04" w14:textId="2E72ADC1" w:rsidR="002D134D" w:rsidRPr="00E57F0A" w:rsidRDefault="00746B52" w:rsidP="004F35D5">
      <w:pPr>
        <w:pStyle w:val="Prrafodelista"/>
        <w:numPr>
          <w:ilvl w:val="0"/>
          <w:numId w:val="1"/>
        </w:numPr>
        <w:jc w:val="both"/>
        <w:rPr>
          <w:strike/>
        </w:rPr>
      </w:pPr>
      <w:r w:rsidRPr="00E57F0A">
        <w:t xml:space="preserve">Deben estar apoyados por, al menos, </w:t>
      </w:r>
      <w:r w:rsidR="00171CE1" w:rsidRPr="00E57F0A">
        <w:t>dos</w:t>
      </w:r>
      <w:r w:rsidR="00D72D5E" w:rsidRPr="00E57F0A">
        <w:t xml:space="preserve"> </w:t>
      </w:r>
      <w:r w:rsidRPr="00E57F0A">
        <w:t>grupos de investigación</w:t>
      </w:r>
      <w:r w:rsidR="003E0AF4" w:rsidRPr="00E57F0A">
        <w:t xml:space="preserve"> de la Universidad de Zaragoza</w:t>
      </w:r>
      <w:r w:rsidRPr="00E57F0A">
        <w:t xml:space="preserve"> </w:t>
      </w:r>
      <w:r w:rsidR="00D33765" w:rsidRPr="00E57F0A">
        <w:t xml:space="preserve">reconocidos </w:t>
      </w:r>
      <w:r w:rsidRPr="00E57F0A">
        <w:t>por el Gobierno de Aragón</w:t>
      </w:r>
      <w:r w:rsidR="00D72D5E" w:rsidRPr="00E57F0A">
        <w:t xml:space="preserve"> en el momento de presentar la propuesta</w:t>
      </w:r>
      <w:r w:rsidRPr="00E57F0A">
        <w:t>.</w:t>
      </w:r>
      <w:r w:rsidR="00D72D5E" w:rsidRPr="00E57F0A">
        <w:t xml:space="preserve"> El apoyo deberá ser justificado por las firmas de los IPs de los grupos.</w:t>
      </w:r>
      <w:r w:rsidR="003572F4" w:rsidRPr="00E57F0A">
        <w:t xml:space="preserve"> </w:t>
      </w:r>
      <w:r w:rsidR="003E0AF4" w:rsidRPr="00E57F0A">
        <w:t>Se favorecerán propuestas multidisciplinares avaladas por un mayor número de grupos.  En ningún caso u</w:t>
      </w:r>
      <w:r w:rsidR="00D72D5E" w:rsidRPr="00E57F0A">
        <w:t>n</w:t>
      </w:r>
      <w:r w:rsidR="003572F4" w:rsidRPr="00E57F0A">
        <w:t xml:space="preserve"> grupo de investigación puede </w:t>
      </w:r>
      <w:r w:rsidR="00D72D5E" w:rsidRPr="00E57F0A">
        <w:t xml:space="preserve">apoyar </w:t>
      </w:r>
      <w:r w:rsidR="00641D65" w:rsidRPr="00E57F0A">
        <w:t>más de</w:t>
      </w:r>
      <w:r w:rsidR="003572F4" w:rsidRPr="00E57F0A">
        <w:t xml:space="preserve"> dos propuestas.</w:t>
      </w:r>
      <w:r w:rsidR="00D72D5E" w:rsidRPr="00E57F0A">
        <w:t xml:space="preserve"> </w:t>
      </w:r>
      <w:r w:rsidR="00BB345A" w:rsidRPr="00E57F0A">
        <w:t>Si un grupo de investigación ap</w:t>
      </w:r>
      <w:r w:rsidR="007D42DB" w:rsidRPr="00E57F0A">
        <w:t xml:space="preserve">oyara </w:t>
      </w:r>
      <w:r w:rsidR="00BB345A" w:rsidRPr="00E57F0A">
        <w:t>más de dos propuestas,</w:t>
      </w:r>
      <w:r w:rsidR="002D134D" w:rsidRPr="00E57F0A">
        <w:t xml:space="preserve"> el grupo será excluido de</w:t>
      </w:r>
      <w:r w:rsidR="00E13F44" w:rsidRPr="00E57F0A">
        <w:t xml:space="preserve"> todas las propuestas en las que participe. </w:t>
      </w:r>
      <w:r w:rsidR="003E0AF4" w:rsidRPr="00E57F0A">
        <w:t>Debe tenerse en cuenta que la exclusión de dicho grupo podría hacer que una o varias propuestas de máster dejaran de cumplir los requisitos y por lo tanto quedar</w:t>
      </w:r>
      <w:r w:rsidR="00641D65" w:rsidRPr="00E57F0A">
        <w:t>á</w:t>
      </w:r>
      <w:r w:rsidR="003E0AF4" w:rsidRPr="00E57F0A">
        <w:t>n excluidas de la convocatoria.</w:t>
      </w:r>
    </w:p>
    <w:p w14:paraId="6BC1CE26" w14:textId="77777777" w:rsidR="008F0ADD" w:rsidRPr="00E57F0A" w:rsidRDefault="002D134D" w:rsidP="004F35D5">
      <w:pPr>
        <w:pStyle w:val="Prrafodelista"/>
        <w:numPr>
          <w:ilvl w:val="0"/>
          <w:numId w:val="1"/>
        </w:numPr>
        <w:rPr>
          <w:strike/>
        </w:rPr>
      </w:pPr>
      <w:r w:rsidRPr="00E57F0A">
        <w:t xml:space="preserve">Deben contar con el informe favorable de la Junta de </w:t>
      </w:r>
      <w:r w:rsidR="00AA0B6F" w:rsidRPr="00E57F0A">
        <w:t>Facultad o Escuela</w:t>
      </w:r>
      <w:r w:rsidRPr="00E57F0A">
        <w:t xml:space="preserve"> que la gestionará.</w:t>
      </w:r>
    </w:p>
    <w:p w14:paraId="5C0F8103" w14:textId="42E8983D" w:rsidR="000354C2" w:rsidRPr="00E57F0A" w:rsidRDefault="008F0ADD">
      <w:r w:rsidRPr="00E57F0A">
        <w:t>Una vez finalizado el plazo de presentación, estos requisitos no serán subsanables.</w:t>
      </w:r>
    </w:p>
    <w:p w14:paraId="4B60651C" w14:textId="62ECAD7D" w:rsidR="006C0FBC" w:rsidRPr="00E57F0A" w:rsidRDefault="006C0FBC" w:rsidP="006C0FBC">
      <w:pPr>
        <w:jc w:val="both"/>
        <w:rPr>
          <w:b/>
          <w:u w:val="single"/>
        </w:rPr>
      </w:pPr>
      <w:r w:rsidRPr="00E57F0A">
        <w:rPr>
          <w:b/>
          <w:u w:val="single"/>
        </w:rPr>
        <w:t>Propuesta</w:t>
      </w:r>
    </w:p>
    <w:p w14:paraId="7B3F6DB3" w14:textId="2D7FC8CB" w:rsidR="006C0FBC" w:rsidRPr="00E57F0A" w:rsidRDefault="006C0FBC" w:rsidP="006C0FBC">
      <w:pPr>
        <w:jc w:val="both"/>
      </w:pPr>
      <w:r w:rsidRPr="00E57F0A">
        <w:t xml:space="preserve">La propuesta pueden hacerla los grupos de investigación reconocidos por la DGA, </w:t>
      </w:r>
      <w:r w:rsidR="006D6FAB">
        <w:t>las Facultades o Escuelas,</w:t>
      </w:r>
      <w:r w:rsidRPr="00E57F0A">
        <w:t xml:space="preserve"> </w:t>
      </w:r>
      <w:r w:rsidR="006D6FAB">
        <w:t>o</w:t>
      </w:r>
      <w:r w:rsidRPr="00E57F0A">
        <w:t xml:space="preserve"> cualquier miembro de la Universidad de Zaragoza</w:t>
      </w:r>
      <w:r w:rsidR="003D513D" w:rsidRPr="00E57F0A">
        <w:t>,</w:t>
      </w:r>
      <w:r w:rsidRPr="00E57F0A">
        <w:t xml:space="preserve"> siempre que satisfaga los requisitos mencionados anteriormente</w:t>
      </w:r>
      <w:r w:rsidR="00985ED0" w:rsidRPr="00E57F0A">
        <w:t>.</w:t>
      </w:r>
    </w:p>
    <w:p w14:paraId="119DE754" w14:textId="77777777" w:rsidR="006C0FBC" w:rsidRPr="00E57F0A" w:rsidRDefault="006C0FBC" w:rsidP="006C0FBC">
      <w:pPr>
        <w:jc w:val="both"/>
      </w:pPr>
    </w:p>
    <w:p w14:paraId="09AA6296" w14:textId="77777777" w:rsidR="0020185B" w:rsidRPr="00E57F0A" w:rsidRDefault="0020185B" w:rsidP="0020185B">
      <w:pPr>
        <w:rPr>
          <w:b/>
          <w:u w:val="single"/>
        </w:rPr>
      </w:pPr>
      <w:r w:rsidRPr="00E57F0A">
        <w:rPr>
          <w:b/>
          <w:u w:val="single"/>
        </w:rPr>
        <w:t>Procedimiento</w:t>
      </w:r>
    </w:p>
    <w:p w14:paraId="6894C1F9" w14:textId="65784CB7" w:rsidR="00056D59" w:rsidRPr="00E57F0A" w:rsidRDefault="00E153D9" w:rsidP="00A92436">
      <w:pPr>
        <w:jc w:val="both"/>
      </w:pPr>
      <w:r w:rsidRPr="00E57F0A">
        <w:t xml:space="preserve">La selección de másteres se realizará en dos fases. </w:t>
      </w:r>
      <w:r w:rsidR="00C52027" w:rsidRPr="00E57F0A">
        <w:t>En u</w:t>
      </w:r>
      <w:r w:rsidRPr="00E57F0A">
        <w:t>na primera</w:t>
      </w:r>
      <w:r w:rsidR="00C52027" w:rsidRPr="00E57F0A">
        <w:t xml:space="preserve"> fase</w:t>
      </w:r>
      <w:r w:rsidR="000F5AEC" w:rsidRPr="00E57F0A">
        <w:t>,</w:t>
      </w:r>
      <w:r w:rsidRPr="00E57F0A">
        <w:t xml:space="preserve"> </w:t>
      </w:r>
      <w:r w:rsidR="00C52027" w:rsidRPr="00E57F0A">
        <w:t>se deberá</w:t>
      </w:r>
      <w:r w:rsidRPr="00E57F0A">
        <w:t xml:space="preserve"> presentar</w:t>
      </w:r>
      <w:r w:rsidR="00C52027" w:rsidRPr="00E57F0A">
        <w:t xml:space="preserve"> la información y documentación en formato </w:t>
      </w:r>
      <w:r w:rsidR="00BB345A" w:rsidRPr="00E57F0A">
        <w:t>abreviado</w:t>
      </w:r>
      <w:r w:rsidR="00C52027" w:rsidRPr="00E57F0A">
        <w:t>. En la segunda fase,</w:t>
      </w:r>
      <w:r w:rsidRPr="00E57F0A">
        <w:t xml:space="preserve"> aquellos másteres seleccionados en la primera fase deberán presentar la documentación completa</w:t>
      </w:r>
      <w:r w:rsidR="003D513D" w:rsidRPr="00E57F0A">
        <w:t xml:space="preserve"> del </w:t>
      </w:r>
      <w:r w:rsidR="009B3E6C" w:rsidRPr="00E57F0A">
        <w:t>título</w:t>
      </w:r>
      <w:r w:rsidR="003D513D" w:rsidRPr="00E57F0A">
        <w:t xml:space="preserve"> propuesto</w:t>
      </w:r>
      <w:r w:rsidRPr="00E57F0A">
        <w:t xml:space="preserve"> </w:t>
      </w:r>
      <w:r w:rsidR="00C52027" w:rsidRPr="00E57F0A">
        <w:t>(Memoria de Verificación)</w:t>
      </w:r>
      <w:r w:rsidRPr="00E57F0A">
        <w:t>.</w:t>
      </w:r>
    </w:p>
    <w:p w14:paraId="2CC27AAF" w14:textId="2648EBF3" w:rsidR="00BB345A" w:rsidRPr="00E57F0A" w:rsidRDefault="00BB345A" w:rsidP="00A92436">
      <w:pPr>
        <w:jc w:val="both"/>
      </w:pPr>
      <w:r w:rsidRPr="00E57F0A">
        <w:t xml:space="preserve">Las propuestas se presentaran </w:t>
      </w:r>
      <w:r w:rsidR="003D513D" w:rsidRPr="00E57F0A">
        <w:t xml:space="preserve">únicamente </w:t>
      </w:r>
      <w:r w:rsidRPr="00E57F0A">
        <w:t>a través de la plataforma</w:t>
      </w:r>
      <w:r w:rsidR="004F0F0B" w:rsidRPr="00E57F0A">
        <w:t xml:space="preserve">:   </w:t>
      </w:r>
      <w:r w:rsidR="004F0F0B" w:rsidRPr="00E57F0A">
        <w:rPr>
          <w:sz w:val="28"/>
          <w:szCs w:val="28"/>
        </w:rPr>
        <w:t>olba.unizar.es</w:t>
      </w:r>
    </w:p>
    <w:p w14:paraId="4E3085B6" w14:textId="77777777" w:rsidR="004F0F0B" w:rsidRPr="00E57F0A" w:rsidRDefault="004F0F0B" w:rsidP="00746B52">
      <w:pPr>
        <w:rPr>
          <w:b/>
          <w:u w:val="single"/>
        </w:rPr>
      </w:pPr>
    </w:p>
    <w:p w14:paraId="2DE2511D" w14:textId="77777777" w:rsidR="003742A2" w:rsidRPr="00E57F0A" w:rsidRDefault="0020185B" w:rsidP="00746B52">
      <w:pPr>
        <w:rPr>
          <w:b/>
          <w:u w:val="single"/>
        </w:rPr>
      </w:pPr>
      <w:r w:rsidRPr="00E57F0A">
        <w:rPr>
          <w:b/>
          <w:u w:val="single"/>
        </w:rPr>
        <w:t>Contenido de la solicitud</w:t>
      </w:r>
    </w:p>
    <w:p w14:paraId="5E4E8F57" w14:textId="00D1E8B4" w:rsidR="003742A2" w:rsidRPr="00E57F0A" w:rsidRDefault="003742A2" w:rsidP="00746B52">
      <w:r w:rsidRPr="00E57F0A">
        <w:rPr>
          <w:b/>
          <w:u w:val="single"/>
        </w:rPr>
        <w:t>FASE 1</w:t>
      </w:r>
      <w:r w:rsidRPr="00E57F0A">
        <w:t xml:space="preserve">.- </w:t>
      </w:r>
      <w:r w:rsidR="00BB345A" w:rsidRPr="00E57F0A">
        <w:t>Declaraciones de interés</w:t>
      </w:r>
    </w:p>
    <w:p w14:paraId="06DDD33A" w14:textId="02F7484B" w:rsidR="003742A2" w:rsidRPr="00E57F0A" w:rsidRDefault="003742A2" w:rsidP="00746B52">
      <w:r w:rsidRPr="00E57F0A">
        <w:t>Las propuestas</w:t>
      </w:r>
      <w:r w:rsidR="00B55779" w:rsidRPr="00E57F0A">
        <w:t xml:space="preserve"> </w:t>
      </w:r>
      <w:r w:rsidRPr="00E57F0A">
        <w:t>debe</w:t>
      </w:r>
      <w:r w:rsidR="00C52027" w:rsidRPr="00E57F0A">
        <w:t>rá</w:t>
      </w:r>
      <w:r w:rsidRPr="00E57F0A">
        <w:t>n incluir l</w:t>
      </w:r>
      <w:r w:rsidR="003D513D" w:rsidRPr="00E57F0A">
        <w:t>a siguiente información</w:t>
      </w:r>
      <w:r w:rsidRPr="00E57F0A">
        <w:t>:</w:t>
      </w:r>
    </w:p>
    <w:p w14:paraId="11FBD360" w14:textId="172384B6" w:rsidR="00D72D5E" w:rsidRPr="00E57F0A" w:rsidRDefault="00D72D5E" w:rsidP="00A70A1A">
      <w:pPr>
        <w:pStyle w:val="Prrafodelista"/>
        <w:numPr>
          <w:ilvl w:val="0"/>
          <w:numId w:val="18"/>
        </w:numPr>
        <w:jc w:val="both"/>
      </w:pPr>
      <w:r w:rsidRPr="00E57F0A">
        <w:t xml:space="preserve">Datos </w:t>
      </w:r>
      <w:r w:rsidR="003742A2" w:rsidRPr="00E57F0A">
        <w:t>identificativos del Máster</w:t>
      </w:r>
      <w:r w:rsidR="001071CA" w:rsidRPr="00E57F0A">
        <w:t xml:space="preserve">: denominación de la titulación propuesta, </w:t>
      </w:r>
      <w:r w:rsidRPr="00E57F0A">
        <w:t>macroárea/s</w:t>
      </w:r>
      <w:r w:rsidR="001071CA" w:rsidRPr="00E57F0A">
        <w:t xml:space="preserve">, </w:t>
      </w:r>
      <w:r w:rsidR="00BE683B">
        <w:t>F</w:t>
      </w:r>
      <w:r w:rsidR="006D6FAB">
        <w:t xml:space="preserve">acultad o </w:t>
      </w:r>
      <w:r w:rsidR="00BE683B">
        <w:t>E</w:t>
      </w:r>
      <w:r w:rsidR="006D6FAB">
        <w:t>scuela</w:t>
      </w:r>
      <w:r w:rsidR="00237C4D" w:rsidRPr="00E57F0A">
        <w:t xml:space="preserve"> </w:t>
      </w:r>
      <w:r w:rsidR="006C0FBC" w:rsidRPr="00E57F0A">
        <w:t xml:space="preserve">que lo gestionará (con </w:t>
      </w:r>
      <w:r w:rsidR="00BE683B">
        <w:t>el informe favorable de la Junta de Facultad o Escuela</w:t>
      </w:r>
      <w:r w:rsidR="00237C4D" w:rsidRPr="00E57F0A">
        <w:t xml:space="preserve">), </w:t>
      </w:r>
      <w:r w:rsidR="00381FE1" w:rsidRPr="00E57F0A">
        <w:t xml:space="preserve">Orientación del Máster </w:t>
      </w:r>
      <w:r w:rsidR="00381FE1" w:rsidRPr="00E57F0A">
        <w:lastRenderedPageBreak/>
        <w:t xml:space="preserve">(Profesional/Investigación/Mixto), </w:t>
      </w:r>
      <w:r w:rsidR="001071CA" w:rsidRPr="00E57F0A">
        <w:t>número de créditos y duración de los estudios, modalidad de impartición, número de plazas ofertadas de nuevo ingreso y, en su caso, número de créditos para la realización de prácticas externas</w:t>
      </w:r>
      <w:r w:rsidR="00B47A19" w:rsidRPr="00E57F0A">
        <w:t>.</w:t>
      </w:r>
      <w:r w:rsidRPr="00E57F0A">
        <w:t xml:space="preserve"> </w:t>
      </w:r>
      <w:r w:rsidR="00171CE1" w:rsidRPr="00E57F0A">
        <w:t>Titulaciones a las que va dirigido. Programa</w:t>
      </w:r>
      <w:r w:rsidR="00DC307F" w:rsidRPr="00E57F0A">
        <w:t>s</w:t>
      </w:r>
      <w:r w:rsidR="00171CE1" w:rsidRPr="00E57F0A">
        <w:t xml:space="preserve"> de doctorado a los que podría dar acceso. </w:t>
      </w:r>
      <w:r w:rsidR="003572F4" w:rsidRPr="00E57F0A">
        <w:t>Grupos de investigación reconocidos por el Gobierno de Aragón</w:t>
      </w:r>
      <w:r w:rsidRPr="00E57F0A">
        <w:t xml:space="preserve">, </w:t>
      </w:r>
      <w:r w:rsidR="003572F4" w:rsidRPr="00E57F0A">
        <w:t>que apoyan la propuesta</w:t>
      </w:r>
      <w:r w:rsidRPr="00E57F0A">
        <w:t>, con las firmas correspondientes. Identificación de un responsable de la solicitud a efectos de interlocución</w:t>
      </w:r>
    </w:p>
    <w:p w14:paraId="2C85A210" w14:textId="0AA338B9" w:rsidR="003A6B73" w:rsidRPr="00E57F0A" w:rsidRDefault="00B47A19" w:rsidP="00381FE1">
      <w:pPr>
        <w:pStyle w:val="Prrafodelista"/>
        <w:numPr>
          <w:ilvl w:val="0"/>
          <w:numId w:val="18"/>
        </w:numPr>
        <w:jc w:val="both"/>
      </w:pPr>
      <w:r w:rsidRPr="00E57F0A">
        <w:t>Número de estudiantes previstos, con justificación de</w:t>
      </w:r>
      <w:r w:rsidR="00B55779" w:rsidRPr="00E57F0A">
        <w:t xml:space="preserve"> dicha previsión</w:t>
      </w:r>
      <w:r w:rsidRPr="00E57F0A">
        <w:t xml:space="preserve">. </w:t>
      </w:r>
      <w:r w:rsidR="00B0634C" w:rsidRPr="00E57F0A">
        <w:t xml:space="preserve">Acciones para la captación de estudiantes. </w:t>
      </w:r>
      <w:r w:rsidRPr="00E57F0A">
        <w:t>Si la propuesta es finalmente seleccionada, este aspecto será objeto de especial seguimiento</w:t>
      </w:r>
      <w:r w:rsidR="003A6B73" w:rsidRPr="00E57F0A">
        <w:t>.</w:t>
      </w:r>
      <w:r w:rsidR="00381FE1" w:rsidRPr="00E57F0A">
        <w:t xml:space="preserve"> I</w:t>
      </w:r>
      <w:r w:rsidR="003A6B73" w:rsidRPr="00E57F0A">
        <w:t xml:space="preserve">nterés social, académico y científico. Adecuación de la enseñanza propuesta al contexto español </w:t>
      </w:r>
      <w:r w:rsidR="00B62E09" w:rsidRPr="00E57F0A">
        <w:t>e internacional</w:t>
      </w:r>
      <w:r w:rsidR="003A6B73" w:rsidRPr="00E57F0A">
        <w:t xml:space="preserve">. </w:t>
      </w:r>
    </w:p>
    <w:p w14:paraId="2B151A59" w14:textId="5AD2D6F9" w:rsidR="003A6B73" w:rsidRPr="00E57F0A" w:rsidRDefault="003742A2" w:rsidP="003A6B73">
      <w:pPr>
        <w:pStyle w:val="Prrafodelista"/>
        <w:numPr>
          <w:ilvl w:val="0"/>
          <w:numId w:val="18"/>
        </w:numPr>
        <w:tabs>
          <w:tab w:val="left" w:pos="993"/>
        </w:tabs>
        <w:spacing w:after="0"/>
        <w:jc w:val="both"/>
      </w:pPr>
      <w:r w:rsidRPr="00E57F0A">
        <w:t>Recursos humanos</w:t>
      </w:r>
      <w:r w:rsidR="003A6B73" w:rsidRPr="00E57F0A">
        <w:t>.</w:t>
      </w:r>
      <w:r w:rsidRPr="00E57F0A">
        <w:t xml:space="preserve"> Los recursos humanos con los que se cuenta deberán estar </w:t>
      </w:r>
      <w:r w:rsidR="003A6B73" w:rsidRPr="00E57F0A">
        <w:t>explicados</w:t>
      </w:r>
      <w:r w:rsidR="00424B34" w:rsidRPr="00E57F0A">
        <w:t xml:space="preserve"> detalladamente</w:t>
      </w:r>
      <w:r w:rsidRPr="00E57F0A">
        <w:t>.</w:t>
      </w:r>
      <w:r w:rsidR="00424B34" w:rsidRPr="00E57F0A">
        <w:t xml:space="preserve"> S</w:t>
      </w:r>
      <w:r w:rsidR="003A6B73" w:rsidRPr="00E57F0A">
        <w:t xml:space="preserve">i se plantea contar con profesorado externo a la UZ, deberá justificarse la necesidad e identificarse ese potencial profesorado y el presupuesto estimado del coste de profesorado ajeno a la Universidad de Zaragoza. </w:t>
      </w:r>
    </w:p>
    <w:p w14:paraId="4B022357" w14:textId="7AB7D726" w:rsidR="003A6B73" w:rsidRPr="00E57F0A" w:rsidRDefault="00BE683B" w:rsidP="002B47F3">
      <w:pPr>
        <w:tabs>
          <w:tab w:val="left" w:pos="993"/>
        </w:tabs>
        <w:spacing w:after="0"/>
        <w:ind w:left="993" w:hanging="567"/>
        <w:jc w:val="both"/>
      </w:pPr>
      <w:r>
        <w:tab/>
      </w:r>
      <w:r w:rsidR="003A6B73" w:rsidRPr="00E57F0A">
        <w:t>Recursos materiales. D</w:t>
      </w:r>
      <w:r w:rsidR="003742A2" w:rsidRPr="00E57F0A">
        <w:t>eberá justificarse la disponibilidad del equipamiento necesario, si lo incluye la propuesta.</w:t>
      </w:r>
      <w:r w:rsidR="00417636" w:rsidRPr="00E57F0A">
        <w:t xml:space="preserve"> </w:t>
      </w:r>
      <w:r w:rsidR="003A6B73" w:rsidRPr="00E57F0A">
        <w:t>Si fuese necesario nuevo equipamiento deberá incluirse el presupuesto estimado.</w:t>
      </w:r>
    </w:p>
    <w:p w14:paraId="1AAABE6D" w14:textId="2B8C9F7D" w:rsidR="000426F6" w:rsidRPr="00E57F0A" w:rsidRDefault="001071CA" w:rsidP="00417636">
      <w:pPr>
        <w:pStyle w:val="Prrafodelista"/>
        <w:numPr>
          <w:ilvl w:val="0"/>
          <w:numId w:val="18"/>
        </w:numPr>
      </w:pPr>
      <w:r w:rsidRPr="00E57F0A">
        <w:t>Estructura básica</w:t>
      </w:r>
      <w:r w:rsidR="00381FE1" w:rsidRPr="00E57F0A">
        <w:t xml:space="preserve"> del plan de estudios propuesto y metodología</w:t>
      </w:r>
      <w:r w:rsidR="00BB0904" w:rsidRPr="00E57F0A">
        <w:t>s</w:t>
      </w:r>
      <w:r w:rsidR="00381FE1" w:rsidRPr="00E57F0A">
        <w:t xml:space="preserve"> docente</w:t>
      </w:r>
      <w:r w:rsidR="00BB0904" w:rsidRPr="00E57F0A">
        <w:t>s</w:t>
      </w:r>
    </w:p>
    <w:p w14:paraId="45DA77C5" w14:textId="642712DF" w:rsidR="00D234B7" w:rsidRPr="00E57F0A" w:rsidRDefault="00D234B7" w:rsidP="00381FE1">
      <w:pPr>
        <w:pStyle w:val="Prrafodelista"/>
        <w:ind w:left="928"/>
        <w:jc w:val="both"/>
      </w:pPr>
      <w:r w:rsidRPr="00E57F0A">
        <w:t xml:space="preserve">Si bien no hay ninguna limitación sobre la estructura del plan de estudios, en el anexo se adjunta, </w:t>
      </w:r>
      <w:r w:rsidRPr="00E57F0A">
        <w:rPr>
          <w:b/>
        </w:rPr>
        <w:t>a modo ilustrativo</w:t>
      </w:r>
      <w:r w:rsidRPr="00E57F0A">
        <w:t>, un posible esquema que podría permitir el acceso de estudiantes de diversos grados.</w:t>
      </w:r>
      <w:r w:rsidR="00A96407" w:rsidRPr="00E57F0A">
        <w:t xml:space="preserve"> En ningún caso debe interpretarse </w:t>
      </w:r>
      <w:r w:rsidR="00B0634C" w:rsidRPr="00E57F0A">
        <w:t xml:space="preserve">esta estructura de plan de estudios como obligatoria. </w:t>
      </w:r>
    </w:p>
    <w:p w14:paraId="6E2552DA" w14:textId="66006B87" w:rsidR="00CC1F48" w:rsidRPr="00E57F0A" w:rsidRDefault="003742A2" w:rsidP="00417636">
      <w:pPr>
        <w:pStyle w:val="Prrafodelista"/>
        <w:numPr>
          <w:ilvl w:val="0"/>
          <w:numId w:val="18"/>
        </w:numPr>
        <w:jc w:val="both"/>
      </w:pPr>
      <w:r w:rsidRPr="00E57F0A">
        <w:t>Internacionalización de la propuesta: idioma</w:t>
      </w:r>
      <w:r w:rsidR="00BB0904" w:rsidRPr="00E57F0A">
        <w:t>/s</w:t>
      </w:r>
      <w:r w:rsidRPr="00E57F0A">
        <w:t xml:space="preserve"> de impartición, </w:t>
      </w:r>
      <w:r w:rsidR="000A3E78" w:rsidRPr="00E57F0A">
        <w:t>acciones para la captación</w:t>
      </w:r>
      <w:r w:rsidRPr="00E57F0A">
        <w:t xml:space="preserve"> de estudiantes internacionales, prácticas internacionales, profesorado de universidades o instituciones internacionales</w:t>
      </w:r>
      <w:r w:rsidR="00417636" w:rsidRPr="00E57F0A">
        <w:t>, experiencia del profesorado en impartición de docencia en centros internacionales</w:t>
      </w:r>
      <w:r w:rsidRPr="00E57F0A">
        <w:t>.</w:t>
      </w:r>
      <w:r w:rsidR="00CC1F48" w:rsidRPr="00E57F0A">
        <w:t xml:space="preserve"> </w:t>
      </w:r>
      <w:r w:rsidR="00CC1F48" w:rsidRPr="00E57F0A">
        <w:tab/>
      </w:r>
    </w:p>
    <w:p w14:paraId="70F249AE" w14:textId="14DE26B4" w:rsidR="003A6B73" w:rsidRPr="00E57F0A" w:rsidRDefault="003742A2" w:rsidP="0054049A">
      <w:pPr>
        <w:jc w:val="both"/>
      </w:pPr>
      <w:r w:rsidRPr="00E57F0A">
        <w:rPr>
          <w:b/>
          <w:u w:val="single"/>
        </w:rPr>
        <w:t>FASE 2.-</w:t>
      </w:r>
      <w:r w:rsidRPr="00E57F0A">
        <w:t xml:space="preserve"> </w:t>
      </w:r>
      <w:r w:rsidR="004A6BD3" w:rsidRPr="00E57F0A">
        <w:t xml:space="preserve">Selección </w:t>
      </w:r>
      <w:r w:rsidR="003A6B73" w:rsidRPr="00E57F0A">
        <w:t>de las propuestas</w:t>
      </w:r>
    </w:p>
    <w:p w14:paraId="559E7CB7" w14:textId="06C1C9B3" w:rsidR="00DA109B" w:rsidRPr="00E57F0A" w:rsidRDefault="003742A2" w:rsidP="0054049A">
      <w:pPr>
        <w:jc w:val="both"/>
        <w:rPr>
          <w:rFonts w:cstheme="minorHAnsi"/>
        </w:rPr>
      </w:pPr>
      <w:r w:rsidRPr="00E57F0A">
        <w:t>Las propuestas seleccionadas</w:t>
      </w:r>
      <w:r w:rsidR="002B47F3" w:rsidRPr="00E57F0A">
        <w:t xml:space="preserve"> en la Fase 1</w:t>
      </w:r>
      <w:r w:rsidRPr="00E57F0A">
        <w:t xml:space="preserve"> deberán presentar en la Fase 2 </w:t>
      </w:r>
      <w:r w:rsidR="00B0634C" w:rsidRPr="00E57F0A">
        <w:t>la documentación completa del título (en formato M</w:t>
      </w:r>
      <w:r w:rsidR="008C7B19" w:rsidRPr="00E57F0A">
        <w:t xml:space="preserve">emoria </w:t>
      </w:r>
      <w:r w:rsidR="004A6BD3" w:rsidRPr="00E57F0A">
        <w:t>de verificación</w:t>
      </w:r>
      <w:r w:rsidR="00B0634C" w:rsidRPr="00E57F0A">
        <w:t>)</w:t>
      </w:r>
      <w:r w:rsidR="004A6BD3" w:rsidRPr="00E57F0A">
        <w:t xml:space="preserve"> </w:t>
      </w:r>
      <w:r w:rsidR="008C7B19" w:rsidRPr="00E57F0A">
        <w:rPr>
          <w:rFonts w:cstheme="minorHAnsi"/>
        </w:rPr>
        <w:t>en lo</w:t>
      </w:r>
      <w:r w:rsidR="00CC1F48" w:rsidRPr="00E57F0A">
        <w:rPr>
          <w:rFonts w:cstheme="minorHAnsi"/>
        </w:rPr>
        <w:t>s plazo</w:t>
      </w:r>
      <w:r w:rsidRPr="00E57F0A">
        <w:rPr>
          <w:rFonts w:cstheme="minorHAnsi"/>
        </w:rPr>
        <w:t xml:space="preserve">s </w:t>
      </w:r>
      <w:r w:rsidR="00C77085" w:rsidRPr="00E57F0A">
        <w:rPr>
          <w:rFonts w:cstheme="minorHAnsi"/>
        </w:rPr>
        <w:t>que se establezca y que</w:t>
      </w:r>
      <w:r w:rsidR="006B0DB1" w:rsidRPr="00E57F0A">
        <w:rPr>
          <w:rFonts w:cstheme="minorHAnsi"/>
        </w:rPr>
        <w:t xml:space="preserve"> </w:t>
      </w:r>
      <w:r w:rsidR="00C77085" w:rsidRPr="00E57F0A">
        <w:rPr>
          <w:rFonts w:cstheme="minorHAnsi"/>
        </w:rPr>
        <w:t xml:space="preserve">deberá incluir todo lo </w:t>
      </w:r>
      <w:r w:rsidR="002D4143" w:rsidRPr="00E57F0A">
        <w:rPr>
          <w:rFonts w:cstheme="minorHAnsi"/>
        </w:rPr>
        <w:t>establecido en la norma</w:t>
      </w:r>
      <w:r w:rsidR="00C77085" w:rsidRPr="00E57F0A">
        <w:rPr>
          <w:rFonts w:cstheme="minorHAnsi"/>
        </w:rPr>
        <w:t>tiva</w:t>
      </w:r>
      <w:r w:rsidR="002D4143" w:rsidRPr="00E57F0A">
        <w:rPr>
          <w:rFonts w:cstheme="minorHAnsi"/>
        </w:rPr>
        <w:t xml:space="preserve"> vigente</w:t>
      </w:r>
      <w:r w:rsidR="00C77085" w:rsidRPr="00E57F0A">
        <w:rPr>
          <w:rFonts w:cstheme="minorHAnsi"/>
        </w:rPr>
        <w:t xml:space="preserve"> de la UZ </w:t>
      </w:r>
      <w:r w:rsidR="002D4143" w:rsidRPr="00E57F0A">
        <w:rPr>
          <w:rFonts w:cstheme="minorHAnsi"/>
        </w:rPr>
        <w:t>que regul</w:t>
      </w:r>
      <w:r w:rsidR="00C05971" w:rsidRPr="00E57F0A">
        <w:rPr>
          <w:rFonts w:cstheme="minorHAnsi"/>
        </w:rPr>
        <w:t>a</w:t>
      </w:r>
      <w:r w:rsidR="002D4143" w:rsidRPr="00E57F0A">
        <w:rPr>
          <w:rFonts w:cstheme="minorHAnsi"/>
        </w:rPr>
        <w:t xml:space="preserve"> </w:t>
      </w:r>
      <w:r w:rsidR="00C77085" w:rsidRPr="00E57F0A">
        <w:rPr>
          <w:rFonts w:cstheme="minorHAnsi"/>
        </w:rPr>
        <w:t>la implantación y modificación de másteres universitarios</w:t>
      </w:r>
      <w:r w:rsidR="002D4143" w:rsidRPr="00E57F0A">
        <w:rPr>
          <w:rFonts w:cstheme="minorHAnsi"/>
        </w:rPr>
        <w:t xml:space="preserve">. </w:t>
      </w:r>
      <w:r w:rsidR="00FB4160" w:rsidRPr="00E57F0A">
        <w:t>En la memoria económica deberá detallarse el destino de la a</w:t>
      </w:r>
      <w:r w:rsidR="00BE683B">
        <w:t>yuda económica de hasta 5.000€,</w:t>
      </w:r>
      <w:r w:rsidR="003A6B73" w:rsidRPr="00E57F0A">
        <w:rPr>
          <w:rFonts w:cstheme="minorHAnsi"/>
        </w:rPr>
        <w:t xml:space="preserve"> justifica</w:t>
      </w:r>
      <w:r w:rsidR="00BE683B">
        <w:rPr>
          <w:rFonts w:cstheme="minorHAnsi"/>
        </w:rPr>
        <w:t>ndo</w:t>
      </w:r>
      <w:r w:rsidR="003A6B73" w:rsidRPr="00E57F0A">
        <w:rPr>
          <w:rFonts w:cstheme="minorHAnsi"/>
        </w:rPr>
        <w:t xml:space="preserve"> de forma precis</w:t>
      </w:r>
      <w:r w:rsidR="00AC1301" w:rsidRPr="00E57F0A">
        <w:rPr>
          <w:rFonts w:cstheme="minorHAnsi"/>
        </w:rPr>
        <w:t xml:space="preserve">a las estimaciones de costes incluidas en </w:t>
      </w:r>
      <w:r w:rsidR="006F3FCE" w:rsidRPr="00E57F0A">
        <w:rPr>
          <w:rFonts w:cstheme="minorHAnsi"/>
        </w:rPr>
        <w:t>el</w:t>
      </w:r>
      <w:r w:rsidR="006B0DB1" w:rsidRPr="00E57F0A">
        <w:rPr>
          <w:rFonts w:cstheme="minorHAnsi"/>
        </w:rPr>
        <w:t xml:space="preserve"> punto 3</w:t>
      </w:r>
      <w:r w:rsidR="00AC1301" w:rsidRPr="00E57F0A">
        <w:rPr>
          <w:rFonts w:cstheme="minorHAnsi"/>
        </w:rPr>
        <w:t xml:space="preserve"> </w:t>
      </w:r>
      <w:r w:rsidR="003123EA" w:rsidRPr="00E57F0A">
        <w:rPr>
          <w:rFonts w:cstheme="minorHAnsi"/>
        </w:rPr>
        <w:t>de la memoria de la F</w:t>
      </w:r>
      <w:r w:rsidR="00AC1301" w:rsidRPr="00E57F0A">
        <w:rPr>
          <w:rFonts w:cstheme="minorHAnsi"/>
        </w:rPr>
        <w:t xml:space="preserve">ase </w:t>
      </w:r>
      <w:r w:rsidR="006F3FCE" w:rsidRPr="00E57F0A">
        <w:rPr>
          <w:rFonts w:cstheme="minorHAnsi"/>
        </w:rPr>
        <w:t>1</w:t>
      </w:r>
      <w:r w:rsidR="002B47F3" w:rsidRPr="00E57F0A">
        <w:rPr>
          <w:rFonts w:cstheme="minorHAnsi"/>
        </w:rPr>
        <w:t>.</w:t>
      </w:r>
      <w:r w:rsidR="00AC1301" w:rsidRPr="00E57F0A">
        <w:rPr>
          <w:rFonts w:cstheme="minorHAnsi"/>
        </w:rPr>
        <w:t xml:space="preserve"> Asimismo, si se ha incluido en la Fase </w:t>
      </w:r>
      <w:r w:rsidR="006F3FCE" w:rsidRPr="00E57F0A">
        <w:rPr>
          <w:rFonts w:cstheme="minorHAnsi"/>
        </w:rPr>
        <w:t>1</w:t>
      </w:r>
      <w:r w:rsidR="00AC1301" w:rsidRPr="00E57F0A">
        <w:rPr>
          <w:rFonts w:cstheme="minorHAnsi"/>
        </w:rPr>
        <w:t xml:space="preserve"> la posibilidad de prácticas externas, estas deberán justificarse en esta fase con los correspondientes compromisos firmados de las entidades receptoras de los estudiantes en prácticas.</w:t>
      </w:r>
    </w:p>
    <w:p w14:paraId="36ADFEC3" w14:textId="3C235385" w:rsidR="00CC1F48" w:rsidRPr="00E57F0A" w:rsidRDefault="00CC1F48" w:rsidP="00746B52">
      <w:pPr>
        <w:rPr>
          <w:b/>
          <w:u w:val="single"/>
        </w:rPr>
      </w:pPr>
      <w:r w:rsidRPr="00E57F0A">
        <w:rPr>
          <w:b/>
          <w:u w:val="single"/>
        </w:rPr>
        <w:t xml:space="preserve">Plazo de presentación </w:t>
      </w:r>
      <w:r w:rsidR="00F17EFB" w:rsidRPr="00E57F0A">
        <w:rPr>
          <w:b/>
          <w:u w:val="single"/>
        </w:rPr>
        <w:t>de las propuestas</w:t>
      </w:r>
      <w:r w:rsidR="00652023" w:rsidRPr="00E57F0A">
        <w:rPr>
          <w:b/>
          <w:u w:val="single"/>
        </w:rPr>
        <w:t xml:space="preserve"> </w:t>
      </w:r>
    </w:p>
    <w:p w14:paraId="4C1348B8" w14:textId="4FFB82CF" w:rsidR="003742A2" w:rsidRPr="00E57F0A" w:rsidRDefault="00652023" w:rsidP="002B47F3">
      <w:pPr>
        <w:jc w:val="both"/>
      </w:pPr>
      <w:r w:rsidRPr="00E57F0A">
        <w:t>En la Fase 1</w:t>
      </w:r>
      <w:r w:rsidR="00FD4E7F" w:rsidRPr="00E57F0A">
        <w:t xml:space="preserve"> </w:t>
      </w:r>
      <w:r w:rsidRPr="00E57F0A">
        <w:t>l</w:t>
      </w:r>
      <w:r w:rsidR="003742A2" w:rsidRPr="00E57F0A">
        <w:t xml:space="preserve">as propuestas deberán presentarse </w:t>
      </w:r>
      <w:r w:rsidR="00407501" w:rsidRPr="00E57F0A">
        <w:t xml:space="preserve">únicamente </w:t>
      </w:r>
      <w:r w:rsidR="003742A2" w:rsidRPr="00E57F0A">
        <w:t xml:space="preserve">de forma electrónica, en el modelo establecido </w:t>
      </w:r>
      <w:r w:rsidR="00985ED0" w:rsidRPr="00E57F0A">
        <w:t>(olba.unizar.es)</w:t>
      </w:r>
      <w:r w:rsidR="000D2E79" w:rsidRPr="00E57F0A">
        <w:t>.</w:t>
      </w:r>
      <w:r w:rsidR="008F5CE1" w:rsidRPr="00E57F0A">
        <w:t xml:space="preserve">  </w:t>
      </w:r>
    </w:p>
    <w:p w14:paraId="1AD9986F" w14:textId="6F1D152A" w:rsidR="000D2E79" w:rsidRPr="00E57F0A" w:rsidRDefault="000D2E79" w:rsidP="00C05971">
      <w:pPr>
        <w:jc w:val="both"/>
      </w:pPr>
      <w:r w:rsidRPr="00E57F0A">
        <w:t xml:space="preserve">El plazo para presentación de las </w:t>
      </w:r>
      <w:r w:rsidR="00652023" w:rsidRPr="00E57F0A">
        <w:t xml:space="preserve">propuestas </w:t>
      </w:r>
      <w:r w:rsidR="00F17EFB" w:rsidRPr="00E57F0A">
        <w:t>de la Fase 1</w:t>
      </w:r>
      <w:r w:rsidRPr="00E57F0A">
        <w:t xml:space="preserve"> es</w:t>
      </w:r>
      <w:r w:rsidR="00346227" w:rsidRPr="00E57F0A">
        <w:t xml:space="preserve"> desde </w:t>
      </w:r>
      <w:r w:rsidR="005A7297" w:rsidRPr="00E57F0A">
        <w:rPr>
          <w:b/>
        </w:rPr>
        <w:t>el</w:t>
      </w:r>
      <w:r w:rsidR="00246CD9" w:rsidRPr="00E57F0A">
        <w:rPr>
          <w:b/>
        </w:rPr>
        <w:t xml:space="preserve"> día </w:t>
      </w:r>
      <w:r w:rsidR="00985ED0" w:rsidRPr="00E57F0A">
        <w:rPr>
          <w:b/>
        </w:rPr>
        <w:t xml:space="preserve">1 </w:t>
      </w:r>
      <w:r w:rsidR="00CB22A2" w:rsidRPr="00E57F0A">
        <w:rPr>
          <w:b/>
        </w:rPr>
        <w:t xml:space="preserve">de </w:t>
      </w:r>
      <w:r w:rsidR="00985ED0" w:rsidRPr="00E57F0A">
        <w:rPr>
          <w:b/>
        </w:rPr>
        <w:t xml:space="preserve">junio </w:t>
      </w:r>
      <w:r w:rsidR="005A7297" w:rsidRPr="00E57F0A">
        <w:rPr>
          <w:b/>
        </w:rPr>
        <w:t>de 2018</w:t>
      </w:r>
      <w:r w:rsidR="00652023" w:rsidRPr="00E57F0A">
        <w:rPr>
          <w:b/>
        </w:rPr>
        <w:t xml:space="preserve"> </w:t>
      </w:r>
      <w:r w:rsidR="00346227" w:rsidRPr="00E57F0A">
        <w:rPr>
          <w:b/>
          <w:sz w:val="24"/>
          <w:szCs w:val="24"/>
        </w:rPr>
        <w:t xml:space="preserve">hasta el </w:t>
      </w:r>
      <w:r w:rsidR="00985ED0" w:rsidRPr="00E57F0A">
        <w:rPr>
          <w:b/>
          <w:sz w:val="24"/>
          <w:szCs w:val="24"/>
        </w:rPr>
        <w:t>20</w:t>
      </w:r>
      <w:r w:rsidR="00B62E09" w:rsidRPr="00E57F0A">
        <w:rPr>
          <w:b/>
          <w:sz w:val="24"/>
          <w:szCs w:val="24"/>
        </w:rPr>
        <w:t xml:space="preserve"> de septiembre</w:t>
      </w:r>
      <w:r w:rsidR="00B62E09" w:rsidRPr="00E57F0A">
        <w:rPr>
          <w:b/>
        </w:rPr>
        <w:t xml:space="preserve"> </w:t>
      </w:r>
      <w:r w:rsidR="00246CD9" w:rsidRPr="00E57F0A">
        <w:rPr>
          <w:b/>
        </w:rPr>
        <w:t>de 2018</w:t>
      </w:r>
      <w:r w:rsidR="00246CD9" w:rsidRPr="00E57F0A">
        <w:t>.</w:t>
      </w:r>
    </w:p>
    <w:p w14:paraId="3B3ECBE2" w14:textId="64607D59" w:rsidR="00E76912" w:rsidRPr="00E57F0A" w:rsidRDefault="00633181" w:rsidP="00E76912">
      <w:pPr>
        <w:jc w:val="both"/>
      </w:pPr>
      <w:r w:rsidRPr="00E57F0A">
        <w:lastRenderedPageBreak/>
        <w:t xml:space="preserve">Tras la resolución de la Fase 1, </w:t>
      </w:r>
      <w:r w:rsidR="00E76912" w:rsidRPr="00E57F0A">
        <w:t>se publicará</w:t>
      </w:r>
      <w:r w:rsidRPr="00E57F0A">
        <w:t xml:space="preserve"> </w:t>
      </w:r>
      <w:r w:rsidR="00E76912" w:rsidRPr="00E57F0A">
        <w:t xml:space="preserve">en la web de la Universidad de Zaragoza </w:t>
      </w:r>
      <w:r w:rsidRPr="00E57F0A">
        <w:t>el plazo de presentación de la Fase 2. Asimismo,</w:t>
      </w:r>
      <w:r w:rsidR="00E76912" w:rsidRPr="00E57F0A">
        <w:t xml:space="preserve"> se comunicará por correo electrónico a los responsables de las propuestas seleccionadas en dicha Fase.</w:t>
      </w:r>
    </w:p>
    <w:p w14:paraId="5CC1434D" w14:textId="250E9F98" w:rsidR="006C0FBC" w:rsidRPr="00E57F0A" w:rsidRDefault="006C0FBC" w:rsidP="00E76912">
      <w:pPr>
        <w:jc w:val="both"/>
      </w:pPr>
      <w:r w:rsidRPr="00E57F0A">
        <w:t xml:space="preserve">El plazo para la resolución de la fase 1 será de </w:t>
      </w:r>
      <w:r w:rsidR="00346227" w:rsidRPr="00E57F0A">
        <w:t>tre</w:t>
      </w:r>
      <w:r w:rsidRPr="00E57F0A">
        <w:t>s meses a partir de la fecha de cierre de la fase 1.</w:t>
      </w:r>
    </w:p>
    <w:p w14:paraId="6378C55C" w14:textId="50954982" w:rsidR="00314C1C" w:rsidRPr="00E57F0A" w:rsidRDefault="00E76912" w:rsidP="00314C1C">
      <w:pPr>
        <w:rPr>
          <w:b/>
          <w:u w:val="single"/>
        </w:rPr>
      </w:pPr>
      <w:r w:rsidRPr="00E57F0A">
        <w:rPr>
          <w:b/>
          <w:u w:val="single"/>
        </w:rPr>
        <w:t>Comisión de Valoración</w:t>
      </w:r>
    </w:p>
    <w:p w14:paraId="3469AD00" w14:textId="536B1755" w:rsidR="00E76912" w:rsidRPr="00E57F0A" w:rsidRDefault="00314C1C" w:rsidP="00C05971">
      <w:pPr>
        <w:jc w:val="both"/>
      </w:pPr>
      <w:r w:rsidRPr="00E57F0A">
        <w:t>E</w:t>
      </w:r>
      <w:r w:rsidR="00E76912" w:rsidRPr="00E57F0A">
        <w:t xml:space="preserve">l </w:t>
      </w:r>
      <w:r w:rsidRPr="00E57F0A">
        <w:t xml:space="preserve">Consejo de Dirección designará una Comisión Técnica de Valoración responsable de analizar las propuestas y de </w:t>
      </w:r>
      <w:r w:rsidR="00652023" w:rsidRPr="00E57F0A">
        <w:t xml:space="preserve">trasladar </w:t>
      </w:r>
      <w:r w:rsidR="008C7B19" w:rsidRPr="00E57F0A">
        <w:t xml:space="preserve">al Consejo de Dirección </w:t>
      </w:r>
      <w:r w:rsidR="00246CD9" w:rsidRPr="00E57F0A">
        <w:t xml:space="preserve">la valoración de las </w:t>
      </w:r>
      <w:r w:rsidRPr="00E57F0A">
        <w:t>mismas</w:t>
      </w:r>
      <w:r w:rsidR="00652023" w:rsidRPr="00E57F0A">
        <w:t xml:space="preserve">. </w:t>
      </w:r>
      <w:r w:rsidR="001F1DB7" w:rsidRPr="00E57F0A">
        <w:t>Para la selección de los miembros de dicha comisión, podrá solicitar la colaboración del banco de evaluadores de ACPUA.</w:t>
      </w:r>
    </w:p>
    <w:p w14:paraId="76D82445" w14:textId="279591EA" w:rsidR="00E7332D" w:rsidRPr="00E57F0A" w:rsidRDefault="00E76912" w:rsidP="00A70A1A">
      <w:pPr>
        <w:jc w:val="both"/>
      </w:pPr>
      <w:r w:rsidRPr="00E57F0A">
        <w:t xml:space="preserve">La Comisión </w:t>
      </w:r>
      <w:r w:rsidR="005B271A" w:rsidRPr="00E57F0A">
        <w:t xml:space="preserve">Técnica </w:t>
      </w:r>
      <w:r w:rsidR="006174A7" w:rsidRPr="00E57F0A">
        <w:t>de V</w:t>
      </w:r>
      <w:r w:rsidRPr="00E57F0A">
        <w:t xml:space="preserve">aloración estará integrada por entre </w:t>
      </w:r>
      <w:r w:rsidR="00B90555" w:rsidRPr="00E57F0A">
        <w:t xml:space="preserve">5 </w:t>
      </w:r>
      <w:r w:rsidRPr="00E57F0A">
        <w:t xml:space="preserve">y </w:t>
      </w:r>
      <w:r w:rsidR="00B90555" w:rsidRPr="00E57F0A">
        <w:t xml:space="preserve">10 </w:t>
      </w:r>
      <w:r w:rsidRPr="00E57F0A">
        <w:t>miembros</w:t>
      </w:r>
      <w:r w:rsidR="00C85BA7" w:rsidRPr="00E57F0A">
        <w:t>, los cuales</w:t>
      </w:r>
      <w:r w:rsidRPr="00E57F0A">
        <w:t xml:space="preserve"> serán seleccionados entre profesores, investigadores y profesionales </w:t>
      </w:r>
      <w:r w:rsidR="00754F85" w:rsidRPr="00E57F0A">
        <w:t xml:space="preserve">españoles y extranjeros </w:t>
      </w:r>
      <w:r w:rsidRPr="00E57F0A">
        <w:t>de distintos ámbitos</w:t>
      </w:r>
      <w:r w:rsidR="00754F85" w:rsidRPr="00E57F0A">
        <w:t xml:space="preserve">, con </w:t>
      </w:r>
      <w:r w:rsidR="00EE6ED2" w:rsidRPr="00E57F0A">
        <w:t xml:space="preserve">destacada </w:t>
      </w:r>
      <w:r w:rsidR="00754F85" w:rsidRPr="00E57F0A">
        <w:t>experiencia docente, investigadora, profesional o de evaluación,</w:t>
      </w:r>
      <w:r w:rsidR="00FE425E" w:rsidRPr="00E57F0A">
        <w:t xml:space="preserve"> que no tengan relación </w:t>
      </w:r>
      <w:r w:rsidR="00BF7D2C" w:rsidRPr="00E57F0A">
        <w:t xml:space="preserve">jurídica </w:t>
      </w:r>
      <w:r w:rsidR="00FE425E" w:rsidRPr="00E57F0A">
        <w:t>con la UZ</w:t>
      </w:r>
      <w:r w:rsidRPr="00E57F0A">
        <w:t>.</w:t>
      </w:r>
    </w:p>
    <w:p w14:paraId="70C12BCF" w14:textId="77777777" w:rsidR="000D2E79" w:rsidRPr="00E57F0A" w:rsidRDefault="0020185B" w:rsidP="00746B52">
      <w:pPr>
        <w:rPr>
          <w:b/>
          <w:u w:val="single"/>
        </w:rPr>
      </w:pPr>
      <w:r w:rsidRPr="00E57F0A">
        <w:rPr>
          <w:b/>
          <w:u w:val="single"/>
        </w:rPr>
        <w:t>Criterios de valoración</w:t>
      </w:r>
    </w:p>
    <w:p w14:paraId="3DBA8528" w14:textId="1457EF01" w:rsidR="000D2E79" w:rsidRPr="00E57F0A" w:rsidRDefault="000D2E79" w:rsidP="004F35D5">
      <w:pPr>
        <w:jc w:val="both"/>
      </w:pPr>
      <w:r w:rsidRPr="00E57F0A">
        <w:t>La Comisión</w:t>
      </w:r>
      <w:r w:rsidR="00F3056D" w:rsidRPr="00E57F0A">
        <w:t xml:space="preserve"> Técnica</w:t>
      </w:r>
      <w:r w:rsidRPr="00E57F0A">
        <w:t xml:space="preserve"> de </w:t>
      </w:r>
      <w:r w:rsidR="00633181" w:rsidRPr="00E57F0A">
        <w:t>V</w:t>
      </w:r>
      <w:r w:rsidRPr="00E57F0A">
        <w:t xml:space="preserve">aloración evaluará las propuestas teniendo en cuenta los </w:t>
      </w:r>
      <w:r w:rsidR="00BF3793" w:rsidRPr="00E57F0A">
        <w:t xml:space="preserve">siguientes </w:t>
      </w:r>
      <w:r w:rsidRPr="00E57F0A">
        <w:t xml:space="preserve">criterios. </w:t>
      </w:r>
      <w:r w:rsidR="00246CD9" w:rsidRPr="00E57F0A">
        <w:t>A c</w:t>
      </w:r>
      <w:r w:rsidRPr="00E57F0A">
        <w:t xml:space="preserve">ada </w:t>
      </w:r>
      <w:r w:rsidR="006B0DB1" w:rsidRPr="00E57F0A">
        <w:t xml:space="preserve">bloque </w:t>
      </w:r>
      <w:r w:rsidR="000F5AEC" w:rsidRPr="00E57F0A">
        <w:t xml:space="preserve">se </w:t>
      </w:r>
      <w:r w:rsidR="00A70A1A" w:rsidRPr="00E57F0A">
        <w:t xml:space="preserve">le </w:t>
      </w:r>
      <w:r w:rsidRPr="00E57F0A">
        <w:t xml:space="preserve">asignará una puntuación de </w:t>
      </w:r>
      <w:r w:rsidR="006B0DB1" w:rsidRPr="00E57F0A">
        <w:t>entre 0 y 5</w:t>
      </w:r>
      <w:r w:rsidR="00720406" w:rsidRPr="00E57F0A">
        <w:t>, que</w:t>
      </w:r>
      <w:r w:rsidR="00B62E09" w:rsidRPr="00E57F0A">
        <w:t xml:space="preserve"> </w:t>
      </w:r>
      <w:r w:rsidR="00720406" w:rsidRPr="00E57F0A">
        <w:t>se ponderarán de acuerdo con los porcentajes que se señalan</w:t>
      </w:r>
      <w:r w:rsidR="00B62E09" w:rsidRPr="00E57F0A">
        <w:t xml:space="preserve"> o en la forma que se indica</w:t>
      </w:r>
      <w:r w:rsidRPr="00E57F0A">
        <w:t>:</w:t>
      </w:r>
    </w:p>
    <w:p w14:paraId="2D6618D7" w14:textId="77777777" w:rsidR="00F17EFB" w:rsidRPr="00E57F0A" w:rsidRDefault="00F17EFB" w:rsidP="00A12450">
      <w:pPr>
        <w:pStyle w:val="Default"/>
        <w:widowControl w:val="0"/>
        <w:jc w:val="both"/>
        <w:rPr>
          <w:rFonts w:asciiTheme="minorHAnsi" w:hAnsiTheme="minorHAnsi" w:cstheme="minorHAnsi"/>
          <w:color w:val="auto"/>
          <w:sz w:val="22"/>
          <w:szCs w:val="22"/>
        </w:rPr>
      </w:pPr>
    </w:p>
    <w:p w14:paraId="7E1115DA" w14:textId="4551EE16" w:rsidR="00407501" w:rsidRPr="00E57F0A" w:rsidRDefault="00754F85" w:rsidP="004F35D5">
      <w:pPr>
        <w:pStyle w:val="Default"/>
        <w:widowControl w:val="0"/>
        <w:spacing w:line="276" w:lineRule="auto"/>
        <w:jc w:val="both"/>
        <w:rPr>
          <w:rFonts w:asciiTheme="minorHAnsi" w:hAnsiTheme="minorHAnsi" w:cstheme="minorHAnsi"/>
          <w:color w:val="auto"/>
          <w:sz w:val="22"/>
          <w:szCs w:val="22"/>
        </w:rPr>
      </w:pPr>
      <w:r w:rsidRPr="00E57F0A">
        <w:rPr>
          <w:rFonts w:asciiTheme="minorHAnsi" w:hAnsiTheme="minorHAnsi" w:cstheme="minorHAnsi"/>
          <w:color w:val="auto"/>
          <w:sz w:val="22"/>
          <w:szCs w:val="22"/>
          <w:u w:val="single"/>
        </w:rPr>
        <w:t xml:space="preserve">BLOQUE 1.- </w:t>
      </w:r>
      <w:r w:rsidR="00F17EFB" w:rsidRPr="00E57F0A">
        <w:rPr>
          <w:rFonts w:asciiTheme="minorHAnsi" w:hAnsiTheme="minorHAnsi" w:cstheme="minorHAnsi"/>
          <w:color w:val="auto"/>
          <w:sz w:val="22"/>
          <w:szCs w:val="22"/>
          <w:u w:val="single"/>
        </w:rPr>
        <w:t>INTERÉS SOCIAL</w:t>
      </w:r>
      <w:r w:rsidR="00B93B00" w:rsidRPr="00E57F0A">
        <w:rPr>
          <w:rFonts w:asciiTheme="minorHAnsi" w:hAnsiTheme="minorHAnsi" w:cstheme="minorHAnsi"/>
          <w:color w:val="auto"/>
          <w:sz w:val="22"/>
          <w:szCs w:val="22"/>
          <w:u w:val="single"/>
        </w:rPr>
        <w:t xml:space="preserve"> (35</w:t>
      </w:r>
      <w:r w:rsidR="00407501" w:rsidRPr="00E57F0A">
        <w:rPr>
          <w:rFonts w:asciiTheme="minorHAnsi" w:hAnsiTheme="minorHAnsi" w:cstheme="minorHAnsi"/>
          <w:color w:val="auto"/>
          <w:sz w:val="22"/>
          <w:szCs w:val="22"/>
          <w:u w:val="single"/>
        </w:rPr>
        <w:t>%)</w:t>
      </w:r>
    </w:p>
    <w:p w14:paraId="569925BE" w14:textId="7CD49F4D" w:rsidR="00A408D7" w:rsidRPr="00E57F0A" w:rsidRDefault="00B93B00" w:rsidP="004F35D5">
      <w:pPr>
        <w:pStyle w:val="Default"/>
        <w:widowControl w:val="0"/>
        <w:spacing w:line="276" w:lineRule="auto"/>
        <w:jc w:val="both"/>
        <w:rPr>
          <w:rFonts w:asciiTheme="minorHAnsi" w:hAnsiTheme="minorHAnsi" w:cstheme="minorHAnsi"/>
          <w:color w:val="auto"/>
          <w:sz w:val="22"/>
          <w:szCs w:val="22"/>
          <w:u w:val="single"/>
        </w:rPr>
      </w:pPr>
      <w:r w:rsidRPr="00E57F0A">
        <w:rPr>
          <w:rFonts w:asciiTheme="minorHAnsi" w:hAnsiTheme="minorHAnsi" w:cstheme="minorHAnsi"/>
          <w:color w:val="auto"/>
          <w:sz w:val="22"/>
          <w:szCs w:val="22"/>
        </w:rPr>
        <w:t>Se valorará</w:t>
      </w:r>
      <w:r w:rsidR="00407501" w:rsidRPr="00E57F0A">
        <w:rPr>
          <w:rFonts w:asciiTheme="minorHAnsi" w:hAnsiTheme="minorHAnsi" w:cstheme="minorHAnsi"/>
          <w:color w:val="auto"/>
          <w:sz w:val="22"/>
          <w:szCs w:val="22"/>
        </w:rPr>
        <w:t>n los siguientes aspectos</w:t>
      </w:r>
      <w:r w:rsidRPr="00E57F0A">
        <w:rPr>
          <w:rFonts w:asciiTheme="minorHAnsi" w:hAnsiTheme="minorHAnsi" w:cstheme="minorHAnsi"/>
          <w:color w:val="auto"/>
          <w:sz w:val="22"/>
          <w:szCs w:val="22"/>
        </w:rPr>
        <w:t xml:space="preserve">: </w:t>
      </w:r>
      <w:r w:rsidR="00C32B0F" w:rsidRPr="00E57F0A">
        <w:rPr>
          <w:rFonts w:asciiTheme="minorHAnsi" w:hAnsiTheme="minorHAnsi" w:cstheme="minorHAnsi"/>
          <w:color w:val="auto"/>
          <w:sz w:val="22"/>
          <w:szCs w:val="22"/>
        </w:rPr>
        <w:t>Demanda potencial de los estudiantes de la UZ. En el caso de que se trate de másteres ya existentes en la UZ</w:t>
      </w:r>
      <w:r w:rsidR="00407501" w:rsidRPr="00E57F0A">
        <w:rPr>
          <w:rFonts w:asciiTheme="minorHAnsi" w:hAnsiTheme="minorHAnsi" w:cstheme="minorHAnsi"/>
          <w:color w:val="auto"/>
          <w:sz w:val="22"/>
          <w:szCs w:val="22"/>
        </w:rPr>
        <w:t>,</w:t>
      </w:r>
      <w:r w:rsidR="00C32B0F" w:rsidRPr="00E57F0A">
        <w:rPr>
          <w:rFonts w:asciiTheme="minorHAnsi" w:hAnsiTheme="minorHAnsi" w:cstheme="minorHAnsi"/>
          <w:color w:val="auto"/>
          <w:sz w:val="22"/>
          <w:szCs w:val="22"/>
        </w:rPr>
        <w:t xml:space="preserve"> se valorará la demanda de los últimos tres años.</w:t>
      </w:r>
      <w:r w:rsidRPr="00E57F0A">
        <w:rPr>
          <w:rFonts w:asciiTheme="minorHAnsi" w:hAnsiTheme="minorHAnsi" w:cstheme="minorHAnsi"/>
          <w:color w:val="auto"/>
          <w:sz w:val="22"/>
          <w:szCs w:val="22"/>
        </w:rPr>
        <w:t xml:space="preserve"> </w:t>
      </w:r>
      <w:r w:rsidR="00407501" w:rsidRPr="00E57F0A">
        <w:rPr>
          <w:rFonts w:asciiTheme="minorHAnsi" w:hAnsiTheme="minorHAnsi" w:cstheme="minorHAnsi"/>
          <w:color w:val="auto"/>
          <w:sz w:val="22"/>
          <w:szCs w:val="22"/>
        </w:rPr>
        <w:t xml:space="preserve">Acciones de captación de estudiantes. </w:t>
      </w:r>
      <w:r w:rsidR="00C32B0F" w:rsidRPr="00E57F0A">
        <w:rPr>
          <w:rFonts w:asciiTheme="minorHAnsi" w:hAnsiTheme="minorHAnsi" w:cstheme="minorHAnsi"/>
          <w:color w:val="auto"/>
          <w:sz w:val="22"/>
          <w:szCs w:val="22"/>
        </w:rPr>
        <w:t>Potencial de captación de estudiantes formados en otras universidades.</w:t>
      </w:r>
      <w:r w:rsidRPr="00E57F0A">
        <w:rPr>
          <w:rFonts w:asciiTheme="minorHAnsi" w:hAnsiTheme="minorHAnsi" w:cstheme="minorHAnsi"/>
          <w:color w:val="auto"/>
          <w:sz w:val="22"/>
          <w:szCs w:val="22"/>
        </w:rPr>
        <w:t xml:space="preserve"> </w:t>
      </w:r>
      <w:r w:rsidR="00F17EFB" w:rsidRPr="00E57F0A">
        <w:rPr>
          <w:rFonts w:asciiTheme="minorHAnsi" w:hAnsiTheme="minorHAnsi" w:cstheme="minorHAnsi"/>
          <w:color w:val="auto"/>
          <w:sz w:val="22"/>
          <w:szCs w:val="22"/>
        </w:rPr>
        <w:t>Demanda profesional y social</w:t>
      </w:r>
      <w:r w:rsidR="00534BB1" w:rsidRPr="00E57F0A">
        <w:rPr>
          <w:rFonts w:asciiTheme="minorHAnsi" w:hAnsiTheme="minorHAnsi" w:cstheme="minorHAnsi"/>
          <w:color w:val="auto"/>
          <w:sz w:val="22"/>
          <w:szCs w:val="22"/>
        </w:rPr>
        <w:t>.</w:t>
      </w:r>
      <w:r w:rsidRPr="00E57F0A">
        <w:rPr>
          <w:rFonts w:asciiTheme="minorHAnsi" w:hAnsiTheme="minorHAnsi" w:cstheme="minorHAnsi"/>
          <w:color w:val="auto"/>
          <w:sz w:val="22"/>
          <w:szCs w:val="22"/>
          <w:u w:val="single"/>
        </w:rPr>
        <w:t xml:space="preserve"> </w:t>
      </w:r>
      <w:r w:rsidR="00E76912" w:rsidRPr="00E57F0A">
        <w:rPr>
          <w:rFonts w:asciiTheme="minorHAnsi" w:hAnsiTheme="minorHAnsi" w:cstheme="minorHAnsi"/>
          <w:color w:val="auto"/>
          <w:sz w:val="22"/>
          <w:szCs w:val="22"/>
        </w:rPr>
        <w:t>Interés científico de la propuesta.</w:t>
      </w:r>
    </w:p>
    <w:p w14:paraId="4526019F" w14:textId="77777777" w:rsidR="00EE72BE" w:rsidRPr="00E57F0A" w:rsidRDefault="00EE72BE" w:rsidP="00A12450">
      <w:pPr>
        <w:spacing w:after="0"/>
        <w:jc w:val="both"/>
        <w:rPr>
          <w:rFonts w:cstheme="minorHAnsi"/>
        </w:rPr>
      </w:pPr>
    </w:p>
    <w:p w14:paraId="56183437" w14:textId="35FB5B71" w:rsidR="00407501" w:rsidRPr="00E57F0A" w:rsidRDefault="00EE72BE">
      <w:pPr>
        <w:pStyle w:val="Default"/>
        <w:spacing w:line="276" w:lineRule="auto"/>
        <w:jc w:val="both"/>
        <w:rPr>
          <w:rFonts w:asciiTheme="minorHAnsi" w:hAnsiTheme="minorHAnsi" w:cstheme="minorHAnsi"/>
          <w:color w:val="auto"/>
          <w:sz w:val="22"/>
          <w:szCs w:val="22"/>
        </w:rPr>
      </w:pPr>
      <w:r w:rsidRPr="00E57F0A">
        <w:rPr>
          <w:rFonts w:asciiTheme="minorHAnsi" w:hAnsiTheme="minorHAnsi" w:cstheme="minorHAnsi"/>
          <w:color w:val="auto"/>
          <w:sz w:val="22"/>
          <w:szCs w:val="22"/>
          <w:u w:val="single"/>
        </w:rPr>
        <w:t>BLOQUE 2.- PROFESORADO</w:t>
      </w:r>
      <w:r w:rsidR="00B93B00" w:rsidRPr="00E57F0A">
        <w:rPr>
          <w:rFonts w:asciiTheme="minorHAnsi" w:hAnsiTheme="minorHAnsi" w:cstheme="minorHAnsi"/>
          <w:color w:val="auto"/>
          <w:sz w:val="22"/>
          <w:szCs w:val="22"/>
          <w:u w:val="single"/>
        </w:rPr>
        <w:t xml:space="preserve"> </w:t>
      </w:r>
      <w:r w:rsidRPr="00E57F0A">
        <w:rPr>
          <w:rFonts w:asciiTheme="minorHAnsi" w:hAnsiTheme="minorHAnsi" w:cstheme="minorHAnsi"/>
          <w:color w:val="auto"/>
          <w:sz w:val="22"/>
          <w:szCs w:val="22"/>
          <w:u w:val="single"/>
        </w:rPr>
        <w:t xml:space="preserve"> </w:t>
      </w:r>
      <w:r w:rsidR="00B93B00" w:rsidRPr="00E57F0A">
        <w:rPr>
          <w:rFonts w:asciiTheme="minorHAnsi" w:hAnsiTheme="minorHAnsi" w:cstheme="minorHAnsi"/>
          <w:color w:val="auto"/>
          <w:sz w:val="22"/>
          <w:szCs w:val="22"/>
          <w:u w:val="single"/>
        </w:rPr>
        <w:t>(10</w:t>
      </w:r>
      <w:r w:rsidR="00407501" w:rsidRPr="00E57F0A">
        <w:rPr>
          <w:rFonts w:asciiTheme="minorHAnsi" w:hAnsiTheme="minorHAnsi" w:cstheme="minorHAnsi"/>
          <w:color w:val="auto"/>
          <w:sz w:val="22"/>
          <w:szCs w:val="22"/>
          <w:u w:val="single"/>
        </w:rPr>
        <w:t>%)</w:t>
      </w:r>
    </w:p>
    <w:p w14:paraId="4DB2FAAD" w14:textId="7997FEF7" w:rsidR="00407501" w:rsidRPr="00E57F0A" w:rsidRDefault="00407501">
      <w:pPr>
        <w:pStyle w:val="Default"/>
        <w:spacing w:line="276" w:lineRule="auto"/>
        <w:jc w:val="both"/>
        <w:rPr>
          <w:rFonts w:asciiTheme="minorHAnsi" w:hAnsiTheme="minorHAnsi" w:cstheme="minorHAnsi"/>
          <w:color w:val="auto"/>
          <w:sz w:val="22"/>
          <w:szCs w:val="22"/>
        </w:rPr>
      </w:pPr>
      <w:r w:rsidRPr="00E57F0A">
        <w:rPr>
          <w:rFonts w:asciiTheme="minorHAnsi" w:hAnsiTheme="minorHAnsi" w:cstheme="minorHAnsi"/>
          <w:color w:val="auto"/>
          <w:sz w:val="22"/>
          <w:szCs w:val="22"/>
        </w:rPr>
        <w:t xml:space="preserve">Se valorarán los siguientes aspectos: </w:t>
      </w:r>
    </w:p>
    <w:p w14:paraId="36D6285D" w14:textId="0F07E4D8" w:rsidR="00EE72BE" w:rsidRPr="00E57F0A" w:rsidRDefault="00EE72BE">
      <w:pPr>
        <w:pStyle w:val="Default"/>
        <w:spacing w:line="276" w:lineRule="auto"/>
        <w:jc w:val="both"/>
        <w:rPr>
          <w:rFonts w:asciiTheme="minorHAnsi" w:hAnsiTheme="minorHAnsi" w:cstheme="minorHAnsi"/>
          <w:color w:val="auto"/>
          <w:sz w:val="22"/>
          <w:szCs w:val="22"/>
          <w:u w:val="single"/>
        </w:rPr>
      </w:pPr>
      <w:r w:rsidRPr="00E57F0A">
        <w:rPr>
          <w:rFonts w:asciiTheme="minorHAnsi" w:hAnsiTheme="minorHAnsi" w:cstheme="minorHAnsi"/>
          <w:color w:val="auto"/>
          <w:sz w:val="22"/>
          <w:szCs w:val="22"/>
        </w:rPr>
        <w:t>Profesorado de la UZ de reconocida trayectoria de especialización</w:t>
      </w:r>
      <w:r w:rsidR="00407501" w:rsidRPr="00E57F0A">
        <w:rPr>
          <w:rFonts w:asciiTheme="minorHAnsi" w:hAnsiTheme="minorHAnsi" w:cstheme="minorHAnsi"/>
          <w:color w:val="auto"/>
          <w:sz w:val="22"/>
          <w:szCs w:val="22"/>
        </w:rPr>
        <w:t xml:space="preserve"> e </w:t>
      </w:r>
      <w:r w:rsidRPr="00E57F0A">
        <w:rPr>
          <w:rFonts w:asciiTheme="minorHAnsi" w:hAnsiTheme="minorHAnsi" w:cstheme="minorHAnsi"/>
          <w:color w:val="auto"/>
          <w:sz w:val="22"/>
          <w:szCs w:val="22"/>
        </w:rPr>
        <w:t>investigadora en las materias vinculadas al máster</w:t>
      </w:r>
      <w:r w:rsidR="00EF5738" w:rsidRPr="00E57F0A">
        <w:rPr>
          <w:rFonts w:asciiTheme="minorHAnsi" w:hAnsiTheme="minorHAnsi" w:cstheme="minorHAnsi"/>
          <w:color w:val="auto"/>
          <w:sz w:val="22"/>
          <w:szCs w:val="22"/>
        </w:rPr>
        <w:t>.</w:t>
      </w:r>
      <w:r w:rsidRPr="00E57F0A">
        <w:rPr>
          <w:rFonts w:asciiTheme="minorHAnsi" w:hAnsiTheme="minorHAnsi" w:cstheme="minorHAnsi"/>
          <w:color w:val="auto"/>
          <w:sz w:val="22"/>
          <w:szCs w:val="22"/>
        </w:rPr>
        <w:t xml:space="preserve"> Perfil multidisciplinar del profesorado.</w:t>
      </w:r>
      <w:r w:rsidR="00B93B00" w:rsidRPr="00E57F0A">
        <w:rPr>
          <w:rFonts w:asciiTheme="minorHAnsi" w:hAnsiTheme="minorHAnsi" w:cstheme="minorHAnsi"/>
          <w:color w:val="auto"/>
          <w:sz w:val="22"/>
          <w:szCs w:val="22"/>
        </w:rPr>
        <w:t xml:space="preserve"> </w:t>
      </w:r>
      <w:r w:rsidRPr="00E57F0A">
        <w:rPr>
          <w:rFonts w:asciiTheme="minorHAnsi" w:hAnsiTheme="minorHAnsi" w:cstheme="minorHAnsi"/>
          <w:color w:val="auto"/>
          <w:sz w:val="22"/>
          <w:szCs w:val="22"/>
        </w:rPr>
        <w:t xml:space="preserve">Participación de </w:t>
      </w:r>
      <w:r w:rsidR="00E92CC9" w:rsidRPr="00E57F0A">
        <w:rPr>
          <w:rFonts w:asciiTheme="minorHAnsi" w:hAnsiTheme="minorHAnsi" w:cstheme="minorHAnsi"/>
          <w:color w:val="auto"/>
          <w:sz w:val="22"/>
          <w:szCs w:val="22"/>
        </w:rPr>
        <w:t xml:space="preserve">profesorado de otras universidades o de </w:t>
      </w:r>
      <w:r w:rsidRPr="00E57F0A">
        <w:rPr>
          <w:rFonts w:asciiTheme="minorHAnsi" w:hAnsiTheme="minorHAnsi" w:cstheme="minorHAnsi"/>
          <w:color w:val="auto"/>
          <w:sz w:val="22"/>
          <w:szCs w:val="22"/>
        </w:rPr>
        <w:t xml:space="preserve">profesionales de reconocido prestigio en </w:t>
      </w:r>
      <w:r w:rsidR="009929E2" w:rsidRPr="00E57F0A">
        <w:rPr>
          <w:rFonts w:asciiTheme="minorHAnsi" w:hAnsiTheme="minorHAnsi" w:cstheme="minorHAnsi"/>
          <w:color w:val="auto"/>
          <w:sz w:val="22"/>
          <w:szCs w:val="22"/>
        </w:rPr>
        <w:t xml:space="preserve">alguno </w:t>
      </w:r>
      <w:r w:rsidRPr="00E57F0A">
        <w:rPr>
          <w:rFonts w:asciiTheme="minorHAnsi" w:hAnsiTheme="minorHAnsi" w:cstheme="minorHAnsi"/>
          <w:color w:val="auto"/>
          <w:sz w:val="22"/>
          <w:szCs w:val="22"/>
        </w:rPr>
        <w:t xml:space="preserve">de </w:t>
      </w:r>
      <w:r w:rsidR="00A87959" w:rsidRPr="00E57F0A">
        <w:rPr>
          <w:rFonts w:asciiTheme="minorHAnsi" w:hAnsiTheme="minorHAnsi" w:cstheme="minorHAnsi"/>
          <w:color w:val="auto"/>
          <w:sz w:val="22"/>
          <w:szCs w:val="22"/>
        </w:rPr>
        <w:t>los módulos o asignaturas</w:t>
      </w:r>
      <w:r w:rsidRPr="00E57F0A">
        <w:rPr>
          <w:rFonts w:asciiTheme="minorHAnsi" w:hAnsiTheme="minorHAnsi" w:cstheme="minorHAnsi"/>
          <w:color w:val="auto"/>
          <w:sz w:val="22"/>
          <w:szCs w:val="22"/>
        </w:rPr>
        <w:t xml:space="preserve"> propuestas en el máster</w:t>
      </w:r>
      <w:r w:rsidR="00534BB1" w:rsidRPr="00E57F0A">
        <w:rPr>
          <w:rFonts w:asciiTheme="minorHAnsi" w:hAnsiTheme="minorHAnsi" w:cstheme="minorHAnsi"/>
          <w:color w:val="auto"/>
          <w:sz w:val="22"/>
          <w:szCs w:val="22"/>
        </w:rPr>
        <w:t>.</w:t>
      </w:r>
    </w:p>
    <w:p w14:paraId="05EC3A50" w14:textId="77777777" w:rsidR="00754F85" w:rsidRPr="00E57F0A" w:rsidRDefault="00754F85" w:rsidP="00A70A1A">
      <w:pPr>
        <w:pStyle w:val="Prrafodelista"/>
        <w:spacing w:after="0"/>
        <w:ind w:left="1080"/>
        <w:jc w:val="both"/>
        <w:rPr>
          <w:rFonts w:cstheme="minorHAnsi"/>
        </w:rPr>
      </w:pPr>
    </w:p>
    <w:p w14:paraId="27C80BAD" w14:textId="77777777" w:rsidR="00407501" w:rsidRPr="00E57F0A" w:rsidRDefault="00EE72BE" w:rsidP="00A70A1A">
      <w:pPr>
        <w:spacing w:after="0"/>
        <w:jc w:val="both"/>
        <w:rPr>
          <w:rFonts w:cstheme="minorHAnsi"/>
        </w:rPr>
      </w:pPr>
      <w:r w:rsidRPr="00E57F0A">
        <w:rPr>
          <w:rFonts w:cstheme="minorHAnsi"/>
          <w:u w:val="single"/>
        </w:rPr>
        <w:t>BLOQUE 3</w:t>
      </w:r>
      <w:r w:rsidR="00BF31F7" w:rsidRPr="00E57F0A">
        <w:rPr>
          <w:rFonts w:cstheme="minorHAnsi"/>
          <w:u w:val="single"/>
        </w:rPr>
        <w:t>.-</w:t>
      </w:r>
      <w:r w:rsidR="001901A2" w:rsidRPr="00E57F0A">
        <w:rPr>
          <w:rFonts w:cstheme="minorHAnsi"/>
          <w:u w:val="single"/>
        </w:rPr>
        <w:t>CARACTERÍSTICAS DEL PLAN DE ESTUDIOS</w:t>
      </w:r>
      <w:r w:rsidR="00B93B00" w:rsidRPr="00E57F0A">
        <w:rPr>
          <w:rFonts w:cstheme="minorHAnsi"/>
          <w:u w:val="single"/>
        </w:rPr>
        <w:t xml:space="preserve"> </w:t>
      </w:r>
      <w:r w:rsidR="00222C54" w:rsidRPr="00E57F0A">
        <w:rPr>
          <w:rFonts w:cstheme="minorHAnsi"/>
          <w:u w:val="single"/>
        </w:rPr>
        <w:t xml:space="preserve">Y METODOLOGÍA DOCENTE </w:t>
      </w:r>
      <w:r w:rsidR="00B93B00" w:rsidRPr="00E57F0A">
        <w:rPr>
          <w:rFonts w:cstheme="minorHAnsi"/>
          <w:u w:val="single"/>
        </w:rPr>
        <w:t>(40%)</w:t>
      </w:r>
    </w:p>
    <w:p w14:paraId="164B7A03" w14:textId="69655205" w:rsidR="00407501" w:rsidRPr="00E57F0A" w:rsidRDefault="00407501" w:rsidP="00A70A1A">
      <w:pPr>
        <w:spacing w:after="0"/>
        <w:jc w:val="both"/>
        <w:rPr>
          <w:rFonts w:cstheme="minorHAnsi"/>
        </w:rPr>
      </w:pPr>
      <w:r w:rsidRPr="00E57F0A">
        <w:rPr>
          <w:rFonts w:cstheme="minorHAnsi"/>
        </w:rPr>
        <w:t xml:space="preserve">Se valorarán los siguientes aspectos: </w:t>
      </w:r>
    </w:p>
    <w:p w14:paraId="211F367B" w14:textId="0FA1593B" w:rsidR="00F17EFB" w:rsidRPr="00E57F0A" w:rsidRDefault="00F3056D" w:rsidP="00A70A1A">
      <w:pPr>
        <w:spacing w:after="0"/>
        <w:jc w:val="both"/>
        <w:rPr>
          <w:rFonts w:cstheme="minorHAnsi"/>
        </w:rPr>
      </w:pPr>
      <w:r w:rsidRPr="00E57F0A">
        <w:rPr>
          <w:rFonts w:cstheme="minorHAnsi"/>
        </w:rPr>
        <w:t xml:space="preserve">Formación </w:t>
      </w:r>
      <w:r w:rsidR="00407501" w:rsidRPr="00E57F0A">
        <w:rPr>
          <w:rFonts w:cstheme="minorHAnsi"/>
        </w:rPr>
        <w:t>orientada a</w:t>
      </w:r>
      <w:r w:rsidR="00534BB1" w:rsidRPr="00E57F0A">
        <w:rPr>
          <w:rFonts w:cstheme="minorHAnsi"/>
        </w:rPr>
        <w:t>l desarrollo profesional</w:t>
      </w:r>
      <w:r w:rsidR="009929E2" w:rsidRPr="00E57F0A">
        <w:rPr>
          <w:rFonts w:cstheme="minorHAnsi"/>
        </w:rPr>
        <w:t>, académico</w:t>
      </w:r>
      <w:r w:rsidRPr="00E57F0A">
        <w:rPr>
          <w:rFonts w:cstheme="minorHAnsi"/>
        </w:rPr>
        <w:t xml:space="preserve"> y</w:t>
      </w:r>
      <w:r w:rsidR="009929E2" w:rsidRPr="00E57F0A">
        <w:rPr>
          <w:rFonts w:cstheme="minorHAnsi"/>
        </w:rPr>
        <w:t xml:space="preserve"> </w:t>
      </w:r>
      <w:r w:rsidR="00407501" w:rsidRPr="00E57F0A">
        <w:rPr>
          <w:rFonts w:cstheme="minorHAnsi"/>
        </w:rPr>
        <w:t>de</w:t>
      </w:r>
      <w:r w:rsidRPr="00E57F0A">
        <w:rPr>
          <w:rFonts w:cstheme="minorHAnsi"/>
        </w:rPr>
        <w:t xml:space="preserve"> investigación</w:t>
      </w:r>
      <w:r w:rsidR="00534BB1" w:rsidRPr="00E57F0A">
        <w:rPr>
          <w:rFonts w:cstheme="minorHAnsi"/>
        </w:rPr>
        <w:t>.</w:t>
      </w:r>
      <w:r w:rsidR="00B93B00" w:rsidRPr="00E57F0A">
        <w:rPr>
          <w:rFonts w:cstheme="minorHAnsi"/>
        </w:rPr>
        <w:t xml:space="preserve"> </w:t>
      </w:r>
      <w:r w:rsidR="00F17EFB" w:rsidRPr="00E57F0A">
        <w:rPr>
          <w:rFonts w:cstheme="minorHAnsi"/>
        </w:rPr>
        <w:t xml:space="preserve">Carácter transversal </w:t>
      </w:r>
      <w:r w:rsidR="00407501" w:rsidRPr="00E57F0A">
        <w:rPr>
          <w:rFonts w:cstheme="minorHAnsi"/>
        </w:rPr>
        <w:t>e innovador</w:t>
      </w:r>
      <w:r w:rsidR="00F17EFB" w:rsidRPr="00E57F0A">
        <w:rPr>
          <w:rFonts w:cstheme="minorHAnsi"/>
        </w:rPr>
        <w:t xml:space="preserve"> en el </w:t>
      </w:r>
      <w:r w:rsidR="00A44A25" w:rsidRPr="00E57F0A">
        <w:rPr>
          <w:rFonts w:cstheme="minorHAnsi"/>
        </w:rPr>
        <w:t>diseño del plan de estudios</w:t>
      </w:r>
      <w:r w:rsidR="00534BB1" w:rsidRPr="00E57F0A">
        <w:rPr>
          <w:rFonts w:cstheme="minorHAnsi"/>
        </w:rPr>
        <w:t>.</w:t>
      </w:r>
      <w:r w:rsidR="00B93B00" w:rsidRPr="00E57F0A">
        <w:rPr>
          <w:rFonts w:cstheme="minorHAnsi"/>
        </w:rPr>
        <w:t xml:space="preserve"> </w:t>
      </w:r>
      <w:r w:rsidR="00F17EFB" w:rsidRPr="00E57F0A">
        <w:rPr>
          <w:rFonts w:cstheme="minorHAnsi"/>
        </w:rPr>
        <w:t xml:space="preserve">Relación entre la formación ofertada y los ámbitos de </w:t>
      </w:r>
      <w:r w:rsidR="00C33CE4" w:rsidRPr="00E57F0A">
        <w:rPr>
          <w:rFonts w:cstheme="minorHAnsi"/>
        </w:rPr>
        <w:t xml:space="preserve">especialización y/o </w:t>
      </w:r>
      <w:r w:rsidR="00F17EFB" w:rsidRPr="00E57F0A">
        <w:rPr>
          <w:rFonts w:cstheme="minorHAnsi"/>
        </w:rPr>
        <w:t>la investigación en los que la UZ destaca en el contexto nacional e internacional</w:t>
      </w:r>
      <w:r w:rsidR="00EF5738" w:rsidRPr="00E57F0A">
        <w:rPr>
          <w:rFonts w:cstheme="minorHAnsi"/>
        </w:rPr>
        <w:t>.</w:t>
      </w:r>
      <w:r w:rsidR="00B93B00" w:rsidRPr="00E57F0A">
        <w:rPr>
          <w:rFonts w:cstheme="minorHAnsi"/>
        </w:rPr>
        <w:t xml:space="preserve"> </w:t>
      </w:r>
      <w:r w:rsidR="00B14E0D" w:rsidRPr="00E57F0A">
        <w:rPr>
          <w:rFonts w:cstheme="minorHAnsi"/>
        </w:rPr>
        <w:t>Diseño de la titulación que favorezca el desarrollo académico y</w:t>
      </w:r>
      <w:r w:rsidR="00A44A25" w:rsidRPr="00E57F0A">
        <w:rPr>
          <w:rFonts w:cstheme="minorHAnsi"/>
        </w:rPr>
        <w:t>/o</w:t>
      </w:r>
      <w:r w:rsidR="00B14E0D" w:rsidRPr="00E57F0A">
        <w:rPr>
          <w:rFonts w:cstheme="minorHAnsi"/>
        </w:rPr>
        <w:t xml:space="preserve"> profesional </w:t>
      </w:r>
      <w:r w:rsidR="00D805ED" w:rsidRPr="00E57F0A">
        <w:rPr>
          <w:rFonts w:cstheme="minorHAnsi"/>
        </w:rPr>
        <w:t>(prácticas curriculares)</w:t>
      </w:r>
      <w:r w:rsidR="00B14E0D" w:rsidRPr="00E57F0A">
        <w:rPr>
          <w:rFonts w:cstheme="minorHAnsi"/>
        </w:rPr>
        <w:t>.</w:t>
      </w:r>
      <w:r w:rsidR="00B93B00" w:rsidRPr="00E57F0A">
        <w:rPr>
          <w:rFonts w:cstheme="minorHAnsi"/>
        </w:rPr>
        <w:t xml:space="preserve"> Carácter interuniversitario en el contexto de alianzas estratégicas. </w:t>
      </w:r>
      <w:r w:rsidR="0002151A" w:rsidRPr="00E57F0A">
        <w:rPr>
          <w:rFonts w:cstheme="minorHAnsi"/>
        </w:rPr>
        <w:t>Programa de prácticas externas, si procede, adecuadas al perfil del título.</w:t>
      </w:r>
      <w:r w:rsidR="00B14E0D" w:rsidRPr="00E57F0A">
        <w:t xml:space="preserve"> </w:t>
      </w:r>
      <w:r w:rsidR="00B14E0D" w:rsidRPr="00E57F0A">
        <w:rPr>
          <w:rFonts w:cstheme="minorHAnsi"/>
        </w:rPr>
        <w:lastRenderedPageBreak/>
        <w:t>Compromiso expreso</w:t>
      </w:r>
      <w:r w:rsidR="0002151A" w:rsidRPr="00E57F0A">
        <w:rPr>
          <w:rFonts w:cstheme="minorHAnsi"/>
        </w:rPr>
        <w:t xml:space="preserve"> de convenios o acuerdos de colaboración con empresas o instituciones</w:t>
      </w:r>
      <w:r w:rsidR="00EF5738" w:rsidRPr="00E57F0A">
        <w:rPr>
          <w:rFonts w:cstheme="minorHAnsi"/>
        </w:rPr>
        <w:t>.</w:t>
      </w:r>
      <w:r w:rsidR="00B93B00" w:rsidRPr="00E57F0A">
        <w:rPr>
          <w:rFonts w:cstheme="minorHAnsi"/>
        </w:rPr>
        <w:t xml:space="preserve"> Metodologías</w:t>
      </w:r>
      <w:r w:rsidR="004F65E5" w:rsidRPr="00E57F0A">
        <w:rPr>
          <w:rFonts w:cstheme="minorHAnsi"/>
        </w:rPr>
        <w:t xml:space="preserve"> innovadoras</w:t>
      </w:r>
      <w:r w:rsidR="00B93B00" w:rsidRPr="00E57F0A">
        <w:rPr>
          <w:rFonts w:cstheme="minorHAnsi"/>
        </w:rPr>
        <w:t xml:space="preserve"> de enseñanza/aprendizaje.</w:t>
      </w:r>
    </w:p>
    <w:p w14:paraId="58058E39" w14:textId="77777777" w:rsidR="00993B1B" w:rsidRPr="00E57F0A" w:rsidRDefault="00993B1B" w:rsidP="00A70A1A">
      <w:pPr>
        <w:spacing w:after="0"/>
        <w:jc w:val="both"/>
        <w:rPr>
          <w:rFonts w:cstheme="minorHAnsi"/>
          <w:u w:val="single"/>
        </w:rPr>
      </w:pPr>
    </w:p>
    <w:p w14:paraId="117AE8BB" w14:textId="77777777" w:rsidR="009B3E6C" w:rsidRPr="00E57F0A" w:rsidRDefault="009B3E6C" w:rsidP="00A70A1A">
      <w:pPr>
        <w:spacing w:after="0"/>
        <w:jc w:val="both"/>
        <w:rPr>
          <w:rFonts w:cstheme="minorHAnsi"/>
          <w:u w:val="single"/>
        </w:rPr>
      </w:pPr>
    </w:p>
    <w:p w14:paraId="15A88CAA" w14:textId="6E0E3465" w:rsidR="00D805ED" w:rsidRPr="00E57F0A" w:rsidRDefault="002B47F3" w:rsidP="00A70A1A">
      <w:pPr>
        <w:spacing w:after="0"/>
        <w:jc w:val="both"/>
        <w:rPr>
          <w:rFonts w:cstheme="minorHAnsi"/>
        </w:rPr>
      </w:pPr>
      <w:r w:rsidRPr="00E57F0A">
        <w:rPr>
          <w:rFonts w:cstheme="minorHAnsi"/>
          <w:u w:val="single"/>
        </w:rPr>
        <w:t>BLOQUE 4</w:t>
      </w:r>
      <w:r w:rsidR="00754F85" w:rsidRPr="00E57F0A">
        <w:rPr>
          <w:rFonts w:cstheme="minorHAnsi"/>
          <w:u w:val="single"/>
        </w:rPr>
        <w:t xml:space="preserve">.- </w:t>
      </w:r>
      <w:r w:rsidR="00F17EFB" w:rsidRPr="00E57F0A">
        <w:rPr>
          <w:rFonts w:cstheme="minorHAnsi"/>
          <w:u w:val="single"/>
        </w:rPr>
        <w:t>INTERNACIONALIZACIÓN</w:t>
      </w:r>
      <w:r w:rsidR="00B93B00" w:rsidRPr="00E57F0A">
        <w:rPr>
          <w:rFonts w:cstheme="minorHAnsi"/>
          <w:u w:val="single"/>
        </w:rPr>
        <w:t xml:space="preserve"> (15</w:t>
      </w:r>
      <w:r w:rsidR="00D805ED" w:rsidRPr="00E57F0A">
        <w:rPr>
          <w:rFonts w:cstheme="minorHAnsi"/>
          <w:u w:val="single"/>
        </w:rPr>
        <w:t>%)</w:t>
      </w:r>
    </w:p>
    <w:p w14:paraId="236D25C7" w14:textId="31FCF3A3" w:rsidR="00D805ED" w:rsidRPr="00E57F0A" w:rsidRDefault="00D805ED" w:rsidP="00A70A1A">
      <w:pPr>
        <w:spacing w:after="0"/>
        <w:jc w:val="both"/>
        <w:rPr>
          <w:rFonts w:cstheme="minorHAnsi"/>
        </w:rPr>
      </w:pPr>
      <w:r w:rsidRPr="00E57F0A">
        <w:rPr>
          <w:rFonts w:cstheme="minorHAnsi"/>
        </w:rPr>
        <w:t xml:space="preserve">Se valorarán los siguientes aspectos: </w:t>
      </w:r>
    </w:p>
    <w:p w14:paraId="57B33C9B" w14:textId="05223F7F" w:rsidR="00B14E0D" w:rsidRPr="00E57F0A" w:rsidRDefault="0002151A" w:rsidP="00A70A1A">
      <w:pPr>
        <w:spacing w:after="0"/>
        <w:jc w:val="both"/>
        <w:rPr>
          <w:rFonts w:cstheme="minorHAnsi"/>
        </w:rPr>
      </w:pPr>
      <w:r w:rsidRPr="00E57F0A">
        <w:rPr>
          <w:rFonts w:cstheme="minorHAnsi"/>
        </w:rPr>
        <w:t>Docencia multilingüe</w:t>
      </w:r>
      <w:r w:rsidR="0085524B">
        <w:rPr>
          <w:rFonts w:cstheme="minorHAnsi"/>
        </w:rPr>
        <w:t xml:space="preserve"> o en idiomas distintos del castellano</w:t>
      </w:r>
      <w:r w:rsidR="00EF5738" w:rsidRPr="00E57F0A">
        <w:rPr>
          <w:rFonts w:cstheme="minorHAnsi"/>
        </w:rPr>
        <w:t>.</w:t>
      </w:r>
      <w:r w:rsidR="00B93B00" w:rsidRPr="00E57F0A">
        <w:rPr>
          <w:rFonts w:cstheme="minorHAnsi"/>
        </w:rPr>
        <w:t xml:space="preserve"> </w:t>
      </w:r>
      <w:r w:rsidR="008E1088" w:rsidRPr="00E57F0A">
        <w:rPr>
          <w:rFonts w:cstheme="minorHAnsi"/>
        </w:rPr>
        <w:t>Experiencias previas,</w:t>
      </w:r>
      <w:r w:rsidR="001901A2" w:rsidRPr="00E57F0A">
        <w:rPr>
          <w:rFonts w:cstheme="minorHAnsi"/>
        </w:rPr>
        <w:t xml:space="preserve"> convenios</w:t>
      </w:r>
      <w:r w:rsidR="008E1088" w:rsidRPr="00E57F0A">
        <w:rPr>
          <w:rFonts w:cstheme="minorHAnsi"/>
        </w:rPr>
        <w:t xml:space="preserve"> o propuestas de convenios</w:t>
      </w:r>
      <w:r w:rsidR="001901A2" w:rsidRPr="00E57F0A">
        <w:rPr>
          <w:rFonts w:cstheme="minorHAnsi"/>
        </w:rPr>
        <w:t xml:space="preserve"> para el intercambio de estudiantes internacionales, convenios </w:t>
      </w:r>
      <w:r w:rsidR="006F3FCE" w:rsidRPr="00E57F0A">
        <w:rPr>
          <w:rFonts w:cstheme="minorHAnsi"/>
        </w:rPr>
        <w:t xml:space="preserve">o propuestas de convenios </w:t>
      </w:r>
      <w:r w:rsidR="001901A2" w:rsidRPr="00E57F0A">
        <w:rPr>
          <w:rFonts w:cstheme="minorHAnsi"/>
        </w:rPr>
        <w:t>para intercambio</w:t>
      </w:r>
      <w:r w:rsidR="00CA5BBD" w:rsidRPr="00E57F0A">
        <w:rPr>
          <w:rFonts w:cstheme="minorHAnsi"/>
        </w:rPr>
        <w:t xml:space="preserve"> </w:t>
      </w:r>
      <w:r w:rsidR="001901A2" w:rsidRPr="00E57F0A">
        <w:rPr>
          <w:rFonts w:cstheme="minorHAnsi"/>
        </w:rPr>
        <w:t>de profesorado (</w:t>
      </w:r>
      <w:r w:rsidR="00B90555" w:rsidRPr="00E57F0A">
        <w:rPr>
          <w:rFonts w:cstheme="minorHAnsi"/>
        </w:rPr>
        <w:t>salientes</w:t>
      </w:r>
      <w:r w:rsidR="001901A2" w:rsidRPr="00E57F0A">
        <w:rPr>
          <w:rFonts w:cstheme="minorHAnsi"/>
        </w:rPr>
        <w:t>) con profesorado de universidades o instituciones internacionales (</w:t>
      </w:r>
      <w:r w:rsidR="00B90555" w:rsidRPr="00E57F0A">
        <w:rPr>
          <w:rFonts w:cstheme="minorHAnsi"/>
        </w:rPr>
        <w:t>entrantes</w:t>
      </w:r>
      <w:r w:rsidR="001901A2" w:rsidRPr="00E57F0A">
        <w:rPr>
          <w:rFonts w:cstheme="minorHAnsi"/>
        </w:rPr>
        <w:t>)</w:t>
      </w:r>
      <w:r w:rsidR="00CA5BBD" w:rsidRPr="00E57F0A">
        <w:rPr>
          <w:rFonts w:cstheme="minorHAnsi"/>
        </w:rPr>
        <w:t xml:space="preserve"> para fines docentes</w:t>
      </w:r>
      <w:r w:rsidR="001901A2" w:rsidRPr="00E57F0A">
        <w:rPr>
          <w:rFonts w:cstheme="minorHAnsi"/>
        </w:rPr>
        <w:t>.</w:t>
      </w:r>
      <w:r w:rsidR="00B93B00" w:rsidRPr="00E57F0A">
        <w:rPr>
          <w:rFonts w:cstheme="minorHAnsi"/>
        </w:rPr>
        <w:t xml:space="preserve"> </w:t>
      </w:r>
      <w:r w:rsidR="00D805ED" w:rsidRPr="00E57F0A">
        <w:rPr>
          <w:rFonts w:cstheme="minorHAnsi"/>
        </w:rPr>
        <w:t>Docencia y/o p</w:t>
      </w:r>
      <w:r w:rsidR="00F17EFB" w:rsidRPr="00E57F0A">
        <w:rPr>
          <w:rFonts w:cstheme="minorHAnsi"/>
        </w:rPr>
        <w:t>rácticas internacionales</w:t>
      </w:r>
      <w:r w:rsidR="00EF5738" w:rsidRPr="00E57F0A">
        <w:rPr>
          <w:rFonts w:cstheme="minorHAnsi"/>
        </w:rPr>
        <w:t>.</w:t>
      </w:r>
      <w:r w:rsidR="00B93B00" w:rsidRPr="00E57F0A">
        <w:rPr>
          <w:rFonts w:cstheme="minorHAnsi"/>
        </w:rPr>
        <w:t xml:space="preserve"> </w:t>
      </w:r>
      <w:r w:rsidR="00687813" w:rsidRPr="00E57F0A">
        <w:rPr>
          <w:rFonts w:cstheme="minorHAnsi"/>
        </w:rPr>
        <w:t>Profesorado invitado proced</w:t>
      </w:r>
      <w:r w:rsidR="00F17EFB" w:rsidRPr="00E57F0A">
        <w:rPr>
          <w:rFonts w:cstheme="minorHAnsi"/>
        </w:rPr>
        <w:t>ente de instituciones internacionales, ex</w:t>
      </w:r>
      <w:r w:rsidR="00B14E0D" w:rsidRPr="00E57F0A">
        <w:rPr>
          <w:rFonts w:cstheme="minorHAnsi"/>
        </w:rPr>
        <w:t>pertos en la temática del máster</w:t>
      </w:r>
      <w:r w:rsidR="00EF5738" w:rsidRPr="00E57F0A">
        <w:rPr>
          <w:rFonts w:cstheme="minorHAnsi"/>
        </w:rPr>
        <w:t>.</w:t>
      </w:r>
      <w:r w:rsidR="00B93B00" w:rsidRPr="00E57F0A">
        <w:rPr>
          <w:rFonts w:cstheme="minorHAnsi"/>
        </w:rPr>
        <w:t xml:space="preserve"> </w:t>
      </w:r>
      <w:r w:rsidR="00B14E0D" w:rsidRPr="00E57F0A">
        <w:rPr>
          <w:rFonts w:cstheme="minorHAnsi"/>
        </w:rPr>
        <w:t xml:space="preserve">Impartición de docencia por profesorado </w:t>
      </w:r>
      <w:r w:rsidR="006F3FCE" w:rsidRPr="00E57F0A">
        <w:rPr>
          <w:rFonts w:cstheme="minorHAnsi"/>
        </w:rPr>
        <w:t xml:space="preserve">de la UZ </w:t>
      </w:r>
      <w:r w:rsidR="00B14E0D" w:rsidRPr="00E57F0A">
        <w:rPr>
          <w:rFonts w:cstheme="minorHAnsi"/>
        </w:rPr>
        <w:t xml:space="preserve">con experiencia </w:t>
      </w:r>
      <w:r w:rsidR="006F3FCE" w:rsidRPr="00E57F0A">
        <w:rPr>
          <w:rFonts w:cstheme="minorHAnsi"/>
        </w:rPr>
        <w:t>docente</w:t>
      </w:r>
      <w:r w:rsidR="00E92CC9" w:rsidRPr="00E57F0A">
        <w:rPr>
          <w:rFonts w:cstheme="minorHAnsi"/>
        </w:rPr>
        <w:t xml:space="preserve"> </w:t>
      </w:r>
      <w:r w:rsidR="00B14E0D" w:rsidRPr="00E57F0A">
        <w:rPr>
          <w:rFonts w:cstheme="minorHAnsi"/>
        </w:rPr>
        <w:t>internacional</w:t>
      </w:r>
      <w:r w:rsidR="00EF5738" w:rsidRPr="00E57F0A">
        <w:rPr>
          <w:rFonts w:cstheme="minorHAnsi"/>
        </w:rPr>
        <w:t>.</w:t>
      </w:r>
    </w:p>
    <w:p w14:paraId="1198C52E" w14:textId="77777777" w:rsidR="002C793E" w:rsidRPr="00E57F0A" w:rsidRDefault="002C793E" w:rsidP="00A70A1A">
      <w:pPr>
        <w:rPr>
          <w:b/>
          <w:strike/>
          <w:u w:val="single"/>
        </w:rPr>
      </w:pPr>
    </w:p>
    <w:p w14:paraId="45AF3E8C" w14:textId="5F5E11F4" w:rsidR="00DE492A" w:rsidRPr="00E57F0A" w:rsidRDefault="006B0DB1" w:rsidP="00A70A1A">
      <w:pPr>
        <w:jc w:val="both"/>
        <w:rPr>
          <w:rFonts w:cstheme="minorHAnsi"/>
        </w:rPr>
      </w:pPr>
      <w:r w:rsidRPr="00E57F0A">
        <w:rPr>
          <w:rFonts w:cstheme="minorHAnsi"/>
          <w:u w:val="single"/>
        </w:rPr>
        <w:t>VIABILIDAD</w:t>
      </w:r>
      <w:r w:rsidR="00B93B00" w:rsidRPr="00E57F0A">
        <w:rPr>
          <w:rFonts w:cstheme="minorHAnsi"/>
          <w:u w:val="single"/>
        </w:rPr>
        <w:t xml:space="preserve"> ECONÓMICA.</w:t>
      </w:r>
      <w:r w:rsidR="00B93B00" w:rsidRPr="00E57F0A">
        <w:rPr>
          <w:rFonts w:cstheme="minorHAnsi"/>
        </w:rPr>
        <w:t xml:space="preserve"> </w:t>
      </w:r>
      <w:r w:rsidR="001F1DB7" w:rsidRPr="00E57F0A">
        <w:rPr>
          <w:rFonts w:cstheme="minorHAnsi"/>
        </w:rPr>
        <w:t xml:space="preserve">La Comisión Técnica de </w:t>
      </w:r>
      <w:r w:rsidR="00512E67" w:rsidRPr="00E57F0A">
        <w:rPr>
          <w:rFonts w:cstheme="minorHAnsi"/>
        </w:rPr>
        <w:t>Valoración</w:t>
      </w:r>
      <w:r w:rsidR="001F1DB7" w:rsidRPr="00E57F0A">
        <w:rPr>
          <w:rFonts w:cstheme="minorHAnsi"/>
        </w:rPr>
        <w:t xml:space="preserve"> podrá </w:t>
      </w:r>
      <w:r w:rsidR="00512E67" w:rsidRPr="00E57F0A">
        <w:rPr>
          <w:rFonts w:cstheme="minorHAnsi"/>
        </w:rPr>
        <w:t>informar</w:t>
      </w:r>
      <w:r w:rsidR="001F1DB7" w:rsidRPr="00E57F0A">
        <w:rPr>
          <w:rFonts w:cstheme="minorHAnsi"/>
        </w:rPr>
        <w:t xml:space="preserve"> sobre este tema teniendo en cuenta </w:t>
      </w:r>
      <w:r w:rsidR="00D805ED" w:rsidRPr="00E57F0A">
        <w:rPr>
          <w:rFonts w:cstheme="minorHAnsi"/>
        </w:rPr>
        <w:t>los siguientes aspectos</w:t>
      </w:r>
      <w:r w:rsidR="00B93B00" w:rsidRPr="00E57F0A">
        <w:rPr>
          <w:rFonts w:cstheme="minorHAnsi"/>
        </w:rPr>
        <w:t xml:space="preserve">: recursos, instalaciones, profesorado y PAS existentes, y </w:t>
      </w:r>
      <w:r w:rsidR="00512E67" w:rsidRPr="00E57F0A">
        <w:rPr>
          <w:rFonts w:cstheme="minorHAnsi"/>
        </w:rPr>
        <w:t xml:space="preserve">la propuesta de </w:t>
      </w:r>
      <w:r w:rsidR="00F052C2" w:rsidRPr="00E57F0A">
        <w:rPr>
          <w:rFonts w:cstheme="minorHAnsi"/>
        </w:rPr>
        <w:t>gastos</w:t>
      </w:r>
      <w:r w:rsidR="00B93B00" w:rsidRPr="00E57F0A">
        <w:rPr>
          <w:rFonts w:cstheme="minorHAnsi"/>
        </w:rPr>
        <w:t>.</w:t>
      </w:r>
      <w:r w:rsidR="00D805ED" w:rsidRPr="00E57F0A">
        <w:rPr>
          <w:rFonts w:cstheme="minorHAnsi"/>
        </w:rPr>
        <w:t xml:space="preserve"> Sostenibilidad de estos aspectos.</w:t>
      </w:r>
    </w:p>
    <w:p w14:paraId="513899F7" w14:textId="42F832FB" w:rsidR="00DE492A" w:rsidRPr="00E57F0A" w:rsidRDefault="00DE492A" w:rsidP="00A70A1A">
      <w:pPr>
        <w:jc w:val="both"/>
        <w:rPr>
          <w:rFonts w:cstheme="minorHAnsi"/>
        </w:rPr>
      </w:pPr>
      <w:r w:rsidRPr="00E57F0A">
        <w:rPr>
          <w:rFonts w:cstheme="minorHAnsi"/>
        </w:rPr>
        <w:t>La valoración final de este apartado corresponde al equipo de dirección de la Universidad de Zaragoza.</w:t>
      </w:r>
    </w:p>
    <w:p w14:paraId="6DFF0F31" w14:textId="577BDBE2" w:rsidR="0002151A" w:rsidRPr="00E57F0A" w:rsidRDefault="0002151A" w:rsidP="0002151A">
      <w:pPr>
        <w:rPr>
          <w:b/>
          <w:u w:val="single"/>
        </w:rPr>
      </w:pPr>
      <w:r w:rsidRPr="00E57F0A">
        <w:rPr>
          <w:b/>
          <w:u w:val="single"/>
        </w:rPr>
        <w:t>Resolución de la convocatoria</w:t>
      </w:r>
    </w:p>
    <w:p w14:paraId="16E93F04" w14:textId="5E5AE99D" w:rsidR="0002151A" w:rsidRPr="00E57F0A" w:rsidRDefault="0002151A" w:rsidP="00746B52">
      <w:pPr>
        <w:rPr>
          <w:b/>
          <w:u w:val="single"/>
        </w:rPr>
      </w:pPr>
      <w:r w:rsidRPr="00E57F0A">
        <w:rPr>
          <w:b/>
          <w:u w:val="single"/>
        </w:rPr>
        <w:t>FASE 1</w:t>
      </w:r>
    </w:p>
    <w:p w14:paraId="399037BB" w14:textId="70317156" w:rsidR="00EB5A22" w:rsidRPr="00E57F0A" w:rsidRDefault="00EB5A22" w:rsidP="00EB5A22">
      <w:pPr>
        <w:jc w:val="both"/>
      </w:pPr>
      <w:r w:rsidRPr="00E57F0A">
        <w:rPr>
          <w:rFonts w:eastAsia="Calibri" w:cstheme="minorHAnsi"/>
        </w:rPr>
        <w:t>Una vez evaluadas las propuestas, la Comisión Técnica de Valoración</w:t>
      </w:r>
      <w:r w:rsidRPr="00E57F0A">
        <w:t xml:space="preserve"> propondrá al Consejo de Dirección las que considere candidatas a obtener el reconocimiento. El Consejo de Dirección de la UZ, a la vista de la propuesta de la Comisión Técnica de Valoración, decidirá las que </w:t>
      </w:r>
      <w:r w:rsidR="00814244" w:rsidRPr="00E57F0A">
        <w:t>se evaluarán en</w:t>
      </w:r>
      <w:r w:rsidRPr="00E57F0A">
        <w:t xml:space="preserve"> la Fase 2.</w:t>
      </w:r>
    </w:p>
    <w:p w14:paraId="32A8D559" w14:textId="2935AA61" w:rsidR="00720406" w:rsidRPr="00E57F0A" w:rsidRDefault="00720406" w:rsidP="00EB5A22">
      <w:pPr>
        <w:jc w:val="both"/>
      </w:pPr>
      <w:r w:rsidRPr="00E57F0A">
        <w:rPr>
          <w:rFonts w:cstheme="minorHAnsi"/>
        </w:rPr>
        <w:t>Las propuestas seleccionadas, tanto en la Fase 1 como en la Fase 2, se harán públicas en la web de la UZ y se comunicará a los responsables de las mismas por correo electrónico.</w:t>
      </w:r>
      <w:r w:rsidRPr="00E57F0A">
        <w:t xml:space="preserve"> Todas las propuestas recibirán una comunicación con su puntuación global.</w:t>
      </w:r>
    </w:p>
    <w:p w14:paraId="0AD608DF" w14:textId="77777777" w:rsidR="00720406" w:rsidRPr="00E57F0A" w:rsidRDefault="00720406" w:rsidP="00EB5A22">
      <w:pPr>
        <w:jc w:val="both"/>
      </w:pPr>
    </w:p>
    <w:p w14:paraId="18E683DB" w14:textId="2C34E93A" w:rsidR="00520777" w:rsidRPr="00E57F0A" w:rsidRDefault="00520777" w:rsidP="00746B52">
      <w:pPr>
        <w:rPr>
          <w:b/>
          <w:u w:val="single"/>
        </w:rPr>
      </w:pPr>
      <w:r w:rsidRPr="00E57F0A">
        <w:rPr>
          <w:b/>
          <w:u w:val="single"/>
        </w:rPr>
        <w:t>FASE 2</w:t>
      </w:r>
    </w:p>
    <w:p w14:paraId="11E5F209" w14:textId="1B528852" w:rsidR="00DA109B" w:rsidRPr="00E57F0A" w:rsidRDefault="00687813" w:rsidP="00CA1AD1">
      <w:pPr>
        <w:pStyle w:val="Textocomentario"/>
        <w:spacing w:line="276" w:lineRule="auto"/>
        <w:jc w:val="both"/>
        <w:rPr>
          <w:sz w:val="22"/>
          <w:szCs w:val="22"/>
        </w:rPr>
      </w:pPr>
      <w:r w:rsidRPr="00E57F0A">
        <w:rPr>
          <w:sz w:val="22"/>
          <w:szCs w:val="22"/>
        </w:rPr>
        <w:t>La Comisión Técnica de V</w:t>
      </w:r>
      <w:r w:rsidR="00520777" w:rsidRPr="00E57F0A">
        <w:rPr>
          <w:sz w:val="22"/>
          <w:szCs w:val="22"/>
        </w:rPr>
        <w:t xml:space="preserve">aloración evaluará la calidad de las memorias de verificación de los másteres seleccionados </w:t>
      </w:r>
      <w:r w:rsidR="00720406" w:rsidRPr="00E57F0A">
        <w:rPr>
          <w:sz w:val="22"/>
          <w:szCs w:val="22"/>
        </w:rPr>
        <w:t>para</w:t>
      </w:r>
      <w:r w:rsidR="00520777" w:rsidRPr="00E57F0A">
        <w:rPr>
          <w:sz w:val="22"/>
          <w:szCs w:val="22"/>
        </w:rPr>
        <w:t xml:space="preserve"> la Fase </w:t>
      </w:r>
      <w:r w:rsidR="00720406" w:rsidRPr="00E57F0A">
        <w:rPr>
          <w:sz w:val="22"/>
          <w:szCs w:val="22"/>
        </w:rPr>
        <w:t>2</w:t>
      </w:r>
      <w:r w:rsidR="00FB4160" w:rsidRPr="00E57F0A">
        <w:rPr>
          <w:sz w:val="22"/>
          <w:szCs w:val="22"/>
        </w:rPr>
        <w:t>,</w:t>
      </w:r>
      <w:r w:rsidR="001E4558" w:rsidRPr="00E57F0A">
        <w:rPr>
          <w:sz w:val="22"/>
          <w:szCs w:val="22"/>
        </w:rPr>
        <w:t xml:space="preserve"> de acuerdo con los criterios de valoración anteriormente mencionados</w:t>
      </w:r>
      <w:r w:rsidR="00FB4160" w:rsidRPr="00E57F0A">
        <w:rPr>
          <w:sz w:val="22"/>
          <w:szCs w:val="22"/>
        </w:rPr>
        <w:t xml:space="preserve"> y la memoria económica</w:t>
      </w:r>
      <w:r w:rsidR="001E4558" w:rsidRPr="00E57F0A">
        <w:rPr>
          <w:sz w:val="22"/>
          <w:szCs w:val="22"/>
        </w:rPr>
        <w:t>,</w:t>
      </w:r>
      <w:r w:rsidR="00520777" w:rsidRPr="00E57F0A">
        <w:rPr>
          <w:sz w:val="22"/>
          <w:szCs w:val="22"/>
        </w:rPr>
        <w:t xml:space="preserve"> y trasladará su acuerdo </w:t>
      </w:r>
      <w:r w:rsidR="0054049A" w:rsidRPr="00E57F0A">
        <w:rPr>
          <w:sz w:val="22"/>
          <w:szCs w:val="22"/>
        </w:rPr>
        <w:t>al Consejo de D</w:t>
      </w:r>
      <w:r w:rsidR="00520777" w:rsidRPr="00E57F0A">
        <w:rPr>
          <w:sz w:val="22"/>
          <w:szCs w:val="22"/>
        </w:rPr>
        <w:t>irección</w:t>
      </w:r>
      <w:r w:rsidR="0054049A" w:rsidRPr="00E57F0A">
        <w:rPr>
          <w:sz w:val="22"/>
          <w:szCs w:val="22"/>
        </w:rPr>
        <w:t>,</w:t>
      </w:r>
      <w:r w:rsidR="00520777" w:rsidRPr="00E57F0A">
        <w:rPr>
          <w:sz w:val="22"/>
          <w:szCs w:val="22"/>
        </w:rPr>
        <w:t xml:space="preserve"> quien resolverá la convocatoria</w:t>
      </w:r>
      <w:r w:rsidR="005C21C4" w:rsidRPr="00E57F0A">
        <w:rPr>
          <w:sz w:val="22"/>
          <w:szCs w:val="22"/>
        </w:rPr>
        <w:t>.</w:t>
      </w:r>
      <w:r w:rsidR="00A70A1A" w:rsidRPr="00E57F0A">
        <w:rPr>
          <w:sz w:val="22"/>
          <w:szCs w:val="22"/>
        </w:rPr>
        <w:t xml:space="preserve"> </w:t>
      </w:r>
    </w:p>
    <w:p w14:paraId="57C01C7A" w14:textId="03F33A4D" w:rsidR="005C21C4" w:rsidRPr="00E57F0A" w:rsidRDefault="006301CF" w:rsidP="005C21C4">
      <w:pPr>
        <w:pStyle w:val="Textocomentario"/>
        <w:spacing w:line="276" w:lineRule="auto"/>
        <w:jc w:val="both"/>
        <w:rPr>
          <w:sz w:val="22"/>
          <w:szCs w:val="22"/>
        </w:rPr>
      </w:pPr>
      <w:r w:rsidRPr="00E57F0A">
        <w:rPr>
          <w:sz w:val="22"/>
          <w:szCs w:val="22"/>
        </w:rPr>
        <w:t>E</w:t>
      </w:r>
      <w:r w:rsidR="00CA1AD1" w:rsidRPr="00E57F0A">
        <w:rPr>
          <w:sz w:val="22"/>
          <w:szCs w:val="22"/>
        </w:rPr>
        <w:t xml:space="preserve">l reconocimiento de </w:t>
      </w:r>
      <w:r w:rsidR="00FB4160" w:rsidRPr="00E57F0A">
        <w:rPr>
          <w:sz w:val="22"/>
          <w:szCs w:val="22"/>
        </w:rPr>
        <w:t>M</w:t>
      </w:r>
      <w:r w:rsidR="000573D9" w:rsidRPr="00E57F0A">
        <w:rPr>
          <w:sz w:val="22"/>
          <w:szCs w:val="22"/>
        </w:rPr>
        <w:t>á</w:t>
      </w:r>
      <w:r w:rsidR="00CA1AD1" w:rsidRPr="00E57F0A">
        <w:rPr>
          <w:sz w:val="22"/>
          <w:szCs w:val="22"/>
        </w:rPr>
        <w:t xml:space="preserve">ster </w:t>
      </w:r>
      <w:r w:rsidR="005A7297" w:rsidRPr="00E57F0A">
        <w:rPr>
          <w:sz w:val="22"/>
          <w:szCs w:val="22"/>
        </w:rPr>
        <w:t xml:space="preserve">de </w:t>
      </w:r>
      <w:r w:rsidR="00FB4160" w:rsidRPr="00E57F0A">
        <w:rPr>
          <w:sz w:val="22"/>
          <w:szCs w:val="22"/>
        </w:rPr>
        <w:t>Referencia</w:t>
      </w:r>
      <w:r w:rsidR="00CA1AD1" w:rsidRPr="00E57F0A">
        <w:rPr>
          <w:sz w:val="22"/>
          <w:szCs w:val="22"/>
        </w:rPr>
        <w:t xml:space="preserve"> por </w:t>
      </w:r>
      <w:r w:rsidR="005C21C4" w:rsidRPr="00E57F0A">
        <w:rPr>
          <w:sz w:val="22"/>
          <w:szCs w:val="22"/>
        </w:rPr>
        <w:t xml:space="preserve">la UZ quedará condicionado a la realización de los trámites correspondientes para la aprobación de cualquier </w:t>
      </w:r>
      <w:r w:rsidR="00FB4160" w:rsidRPr="00E57F0A">
        <w:rPr>
          <w:sz w:val="22"/>
          <w:szCs w:val="22"/>
        </w:rPr>
        <w:t>Má</w:t>
      </w:r>
      <w:r w:rsidR="005C21C4" w:rsidRPr="00E57F0A">
        <w:rPr>
          <w:sz w:val="22"/>
          <w:szCs w:val="22"/>
        </w:rPr>
        <w:t xml:space="preserve">ster </w:t>
      </w:r>
      <w:r w:rsidR="00FB4160" w:rsidRPr="00E57F0A">
        <w:rPr>
          <w:sz w:val="22"/>
          <w:szCs w:val="22"/>
        </w:rPr>
        <w:t>U</w:t>
      </w:r>
      <w:r w:rsidR="005C21C4" w:rsidRPr="00E57F0A">
        <w:rPr>
          <w:sz w:val="22"/>
          <w:szCs w:val="22"/>
        </w:rPr>
        <w:t xml:space="preserve">niversitario en la UZ. </w:t>
      </w:r>
    </w:p>
    <w:p w14:paraId="6F085188" w14:textId="77777777" w:rsidR="00720406" w:rsidRPr="00E57F0A" w:rsidRDefault="00720406" w:rsidP="005C21C4">
      <w:pPr>
        <w:pStyle w:val="Textocomentario"/>
        <w:spacing w:line="276" w:lineRule="auto"/>
        <w:jc w:val="both"/>
        <w:rPr>
          <w:sz w:val="22"/>
          <w:szCs w:val="22"/>
        </w:rPr>
      </w:pPr>
    </w:p>
    <w:p w14:paraId="37A6052B" w14:textId="6ED99D51" w:rsidR="005A7297" w:rsidRPr="00E57F0A" w:rsidRDefault="005A7297" w:rsidP="00CA1AD1">
      <w:pPr>
        <w:pStyle w:val="Textocomentario"/>
        <w:spacing w:line="276" w:lineRule="auto"/>
        <w:jc w:val="both"/>
        <w:rPr>
          <w:sz w:val="22"/>
          <w:szCs w:val="22"/>
        </w:rPr>
      </w:pPr>
      <w:r w:rsidRPr="00E57F0A">
        <w:rPr>
          <w:b/>
          <w:sz w:val="22"/>
          <w:szCs w:val="22"/>
          <w:u w:val="single"/>
        </w:rPr>
        <w:lastRenderedPageBreak/>
        <w:t>Validez del reconocimiento</w:t>
      </w:r>
    </w:p>
    <w:p w14:paraId="0B953531" w14:textId="1C811AD7" w:rsidR="00FB4160" w:rsidRPr="00E57F0A" w:rsidRDefault="00E153D9" w:rsidP="003A50A7">
      <w:pPr>
        <w:jc w:val="both"/>
        <w:rPr>
          <w:rFonts w:cstheme="minorHAnsi"/>
        </w:rPr>
      </w:pPr>
      <w:r w:rsidRPr="00E57F0A">
        <w:rPr>
          <w:rFonts w:cstheme="minorHAnsi"/>
        </w:rPr>
        <w:t xml:space="preserve">El reconocimiento </w:t>
      </w:r>
      <w:r w:rsidR="009D7819" w:rsidRPr="00E57F0A">
        <w:rPr>
          <w:rFonts w:cstheme="minorHAnsi"/>
        </w:rPr>
        <w:t>de</w:t>
      </w:r>
      <w:r w:rsidRPr="00E57F0A">
        <w:rPr>
          <w:rFonts w:cstheme="minorHAnsi"/>
        </w:rPr>
        <w:t xml:space="preserve"> </w:t>
      </w:r>
      <w:r w:rsidR="00687813" w:rsidRPr="00E57F0A">
        <w:rPr>
          <w:rFonts w:cstheme="minorHAnsi"/>
        </w:rPr>
        <w:t>má</w:t>
      </w:r>
      <w:r w:rsidR="009D7819" w:rsidRPr="00E57F0A">
        <w:rPr>
          <w:rFonts w:cstheme="minorHAnsi"/>
        </w:rPr>
        <w:t xml:space="preserve">ster </w:t>
      </w:r>
      <w:r w:rsidR="00D805ED" w:rsidRPr="00E57F0A">
        <w:rPr>
          <w:rFonts w:cstheme="minorHAnsi"/>
        </w:rPr>
        <w:t xml:space="preserve">de referencia </w:t>
      </w:r>
      <w:r w:rsidR="009D7819" w:rsidRPr="00E57F0A">
        <w:rPr>
          <w:rFonts w:cstheme="minorHAnsi"/>
        </w:rPr>
        <w:t>por</w:t>
      </w:r>
      <w:r w:rsidRPr="00E57F0A">
        <w:rPr>
          <w:rFonts w:cstheme="minorHAnsi"/>
        </w:rPr>
        <w:t xml:space="preserve"> la Universidad de Zaragoza tendrá una validez de </w:t>
      </w:r>
      <w:r w:rsidR="00FB4160" w:rsidRPr="00E57F0A">
        <w:rPr>
          <w:rFonts w:cstheme="minorHAnsi"/>
        </w:rPr>
        <w:t>dos ediciones consecutivas</w:t>
      </w:r>
      <w:r w:rsidRPr="00E57F0A">
        <w:rPr>
          <w:rFonts w:cstheme="minorHAnsi"/>
        </w:rPr>
        <w:t xml:space="preserve">. </w:t>
      </w:r>
    </w:p>
    <w:p w14:paraId="7370CF60" w14:textId="4808F957" w:rsidR="00FB4160" w:rsidRPr="00E57F0A" w:rsidRDefault="00FB4160" w:rsidP="003A50A7">
      <w:pPr>
        <w:jc w:val="both"/>
        <w:rPr>
          <w:rFonts w:cstheme="minorHAnsi"/>
        </w:rPr>
      </w:pPr>
      <w:r w:rsidRPr="00E57F0A">
        <w:rPr>
          <w:rFonts w:cstheme="minorHAnsi"/>
        </w:rPr>
        <w:t>Si en las dos primeras ediciones no alcanza una cifra m</w:t>
      </w:r>
      <w:r w:rsidR="00005B01" w:rsidRPr="00E57F0A">
        <w:rPr>
          <w:rFonts w:cstheme="minorHAnsi"/>
        </w:rPr>
        <w:t>ínima de 4</w:t>
      </w:r>
      <w:r w:rsidRPr="00E57F0A">
        <w:rPr>
          <w:rFonts w:cstheme="minorHAnsi"/>
        </w:rPr>
        <w:t>0 alumnos de nuevo ingreso</w:t>
      </w:r>
      <w:r w:rsidR="001B06FF" w:rsidRPr="00E57F0A">
        <w:rPr>
          <w:rFonts w:cstheme="minorHAnsi"/>
        </w:rPr>
        <w:t xml:space="preserve"> </w:t>
      </w:r>
      <w:r w:rsidR="00005B01" w:rsidRPr="00E57F0A">
        <w:rPr>
          <w:rFonts w:cstheme="minorHAnsi"/>
        </w:rPr>
        <w:t>con un mínimo de 15 alumnos</w:t>
      </w:r>
      <w:r w:rsidRPr="00E57F0A">
        <w:rPr>
          <w:rFonts w:cstheme="minorHAnsi"/>
        </w:rPr>
        <w:t xml:space="preserve"> por edición</w:t>
      </w:r>
      <w:r w:rsidR="001B06FF" w:rsidRPr="00E57F0A">
        <w:rPr>
          <w:rFonts w:cstheme="minorHAnsi"/>
        </w:rPr>
        <w:t>,</w:t>
      </w:r>
      <w:r w:rsidRPr="00E57F0A">
        <w:rPr>
          <w:rFonts w:cstheme="minorHAnsi"/>
        </w:rPr>
        <w:t xml:space="preserve"> perderá el reconocimiento de master de referencia autom</w:t>
      </w:r>
      <w:r w:rsidR="001B06FF" w:rsidRPr="00E57F0A">
        <w:rPr>
          <w:rFonts w:cstheme="minorHAnsi"/>
        </w:rPr>
        <w:t xml:space="preserve">áticamente, si bien podrá seguir ofertándose siempre que cumpla la normativa </w:t>
      </w:r>
      <w:r w:rsidR="00261412" w:rsidRPr="00E57F0A">
        <w:rPr>
          <w:rFonts w:cstheme="minorHAnsi"/>
        </w:rPr>
        <w:t xml:space="preserve">de másteres universitarios </w:t>
      </w:r>
      <w:r w:rsidR="001B06FF" w:rsidRPr="00E57F0A">
        <w:rPr>
          <w:rFonts w:cstheme="minorHAnsi"/>
        </w:rPr>
        <w:t>de la Universidad de Zaragoza.</w:t>
      </w:r>
    </w:p>
    <w:p w14:paraId="593EADA6" w14:textId="43FA9DD9" w:rsidR="0089797F" w:rsidRPr="00E57F0A" w:rsidRDefault="0089797F" w:rsidP="003A50A7">
      <w:pPr>
        <w:jc w:val="both"/>
        <w:rPr>
          <w:rFonts w:cstheme="minorHAnsi"/>
        </w:rPr>
      </w:pPr>
      <w:r w:rsidRPr="00E57F0A">
        <w:rPr>
          <w:rFonts w:cstheme="minorHAnsi"/>
        </w:rPr>
        <w:t>Transcurridas las dos ediciones</w:t>
      </w:r>
      <w:r w:rsidR="00261412" w:rsidRPr="00E57F0A">
        <w:rPr>
          <w:rFonts w:cstheme="minorHAnsi"/>
        </w:rPr>
        <w:t>,</w:t>
      </w:r>
      <w:r w:rsidRPr="00E57F0A">
        <w:rPr>
          <w:rFonts w:cstheme="minorHAnsi"/>
        </w:rPr>
        <w:t xml:space="preserve"> los másteres que cumplan los requisitos para la renovación del reconocimiento</w:t>
      </w:r>
      <w:r w:rsidR="00261412" w:rsidRPr="00E57F0A">
        <w:rPr>
          <w:rFonts w:cstheme="minorHAnsi"/>
        </w:rPr>
        <w:t>,</w:t>
      </w:r>
      <w:r w:rsidRPr="00E57F0A">
        <w:rPr>
          <w:rFonts w:cstheme="minorHAnsi"/>
        </w:rPr>
        <w:t xml:space="preserve"> y deseen renovarlo, deberán presentar un nuevo presupuesto de gastos para dos ediciones.</w:t>
      </w:r>
    </w:p>
    <w:p w14:paraId="7CEA8BF4" w14:textId="46FF2D94" w:rsidR="00E153D9" w:rsidRPr="00E57F0A" w:rsidRDefault="003A50A7" w:rsidP="003A50A7">
      <w:pPr>
        <w:jc w:val="both"/>
      </w:pPr>
      <w:r w:rsidRPr="00E57F0A">
        <w:t>El seguimiento de estos másteres se realizará a través de los procedimientos de calidad de la Universidad de Zaragoza.</w:t>
      </w:r>
    </w:p>
    <w:p w14:paraId="4ADFE446" w14:textId="16CD38C2" w:rsidR="00E57F0A" w:rsidRPr="00E57F0A" w:rsidRDefault="00E57F0A" w:rsidP="00CA1AD1">
      <w:pPr>
        <w:jc w:val="both"/>
      </w:pPr>
    </w:p>
    <w:p w14:paraId="5A073913" w14:textId="5325F1DF" w:rsidR="00E57F0A" w:rsidRPr="004C01F9" w:rsidRDefault="00E57F0A" w:rsidP="00CA1AD1">
      <w:pPr>
        <w:jc w:val="both"/>
        <w:rPr>
          <w:b/>
        </w:rPr>
      </w:pPr>
      <w:r w:rsidRPr="004C01F9">
        <w:rPr>
          <w:b/>
        </w:rPr>
        <w:t>ACLARACIONES NORMATIVAS</w:t>
      </w:r>
    </w:p>
    <w:p w14:paraId="62257C7F" w14:textId="7D802669" w:rsidR="00E57F0A" w:rsidRPr="00E57F0A" w:rsidRDefault="00E57F0A" w:rsidP="00CA1AD1">
      <w:pPr>
        <w:jc w:val="both"/>
      </w:pPr>
      <w:r w:rsidRPr="004C01F9">
        <w:t>Se habilita al Vicerrector de Política Académica para que, mediante instrucción, resuelva las posibles dudas o realice aclaraciones sobre la interpretación de estas bases.</w:t>
      </w:r>
    </w:p>
    <w:p w14:paraId="725C7524" w14:textId="77777777" w:rsidR="00C90212" w:rsidRPr="00E57F0A" w:rsidRDefault="00C90212" w:rsidP="00CA1AD1">
      <w:pPr>
        <w:jc w:val="both"/>
      </w:pPr>
    </w:p>
    <w:p w14:paraId="4634669B" w14:textId="746DC63F" w:rsidR="00C90212" w:rsidRPr="00E57F0A" w:rsidRDefault="00C90212" w:rsidP="00CA1AD1">
      <w:pPr>
        <w:jc w:val="both"/>
        <w:rPr>
          <w:b/>
        </w:rPr>
      </w:pPr>
      <w:r w:rsidRPr="00E57F0A">
        <w:rPr>
          <w:b/>
        </w:rPr>
        <w:t>COMPROMISOS</w:t>
      </w:r>
    </w:p>
    <w:p w14:paraId="436281C2" w14:textId="77777777" w:rsidR="00C90212" w:rsidRPr="00E57F0A" w:rsidRDefault="00C90212" w:rsidP="00CA1AD1">
      <w:pPr>
        <w:jc w:val="both"/>
        <w:rPr>
          <w:b/>
        </w:rPr>
      </w:pPr>
    </w:p>
    <w:p w14:paraId="2D2CC731" w14:textId="1001DB26" w:rsidR="00720406" w:rsidRPr="00E57F0A" w:rsidRDefault="00261412" w:rsidP="00CA1AD1">
      <w:pPr>
        <w:jc w:val="both"/>
        <w:rPr>
          <w:b/>
        </w:rPr>
      </w:pPr>
      <w:r w:rsidRPr="00E57F0A">
        <w:rPr>
          <w:b/>
        </w:rPr>
        <w:t>Transcurridos dos años, el Consejo de Dirección analizará el resultado de la convocatoria y valorará la viabilidad de una nueva convocatoria.</w:t>
      </w:r>
    </w:p>
    <w:p w14:paraId="005BF0E9" w14:textId="77777777" w:rsidR="00C90212" w:rsidRPr="00E57F0A" w:rsidRDefault="00C90212" w:rsidP="00CA1AD1">
      <w:pPr>
        <w:jc w:val="both"/>
        <w:rPr>
          <w:b/>
        </w:rPr>
      </w:pPr>
    </w:p>
    <w:p w14:paraId="6FB4FE2E" w14:textId="46844F72" w:rsidR="00720406" w:rsidRPr="00E57F0A" w:rsidRDefault="00720406" w:rsidP="00720406">
      <w:pPr>
        <w:pStyle w:val="Textocomentario"/>
        <w:spacing w:line="276" w:lineRule="auto"/>
        <w:jc w:val="both"/>
        <w:rPr>
          <w:b/>
          <w:sz w:val="22"/>
          <w:szCs w:val="22"/>
        </w:rPr>
      </w:pPr>
      <w:r w:rsidRPr="00E57F0A">
        <w:rPr>
          <w:b/>
          <w:sz w:val="22"/>
          <w:szCs w:val="22"/>
        </w:rPr>
        <w:t xml:space="preserve">La participación en esta convocatoria implica la aceptación </w:t>
      </w:r>
      <w:r w:rsidR="00C90212" w:rsidRPr="00E57F0A">
        <w:rPr>
          <w:b/>
          <w:sz w:val="22"/>
          <w:szCs w:val="22"/>
        </w:rPr>
        <w:t xml:space="preserve">íntegra </w:t>
      </w:r>
      <w:r w:rsidRPr="00E57F0A">
        <w:rPr>
          <w:b/>
          <w:sz w:val="22"/>
          <w:szCs w:val="22"/>
        </w:rPr>
        <w:t>de estas bases.</w:t>
      </w:r>
    </w:p>
    <w:p w14:paraId="5FC5EDCF" w14:textId="4116A175" w:rsidR="00DE492A" w:rsidRPr="00E57F0A" w:rsidRDefault="00DE492A">
      <w:r w:rsidRPr="00E57F0A">
        <w:br w:type="page"/>
      </w:r>
    </w:p>
    <w:p w14:paraId="1C3CE93C" w14:textId="77777777" w:rsidR="00132F90" w:rsidRPr="00E57F0A" w:rsidRDefault="00132F90" w:rsidP="00CA1AD1">
      <w:pPr>
        <w:jc w:val="both"/>
      </w:pPr>
    </w:p>
    <w:p w14:paraId="24E073E0" w14:textId="77777777" w:rsidR="00164642" w:rsidRPr="00E57F0A" w:rsidRDefault="00164642" w:rsidP="00164642">
      <w:pPr>
        <w:spacing w:line="240" w:lineRule="auto"/>
        <w:jc w:val="both"/>
        <w:rPr>
          <w:sz w:val="16"/>
          <w:szCs w:val="16"/>
        </w:rPr>
      </w:pPr>
    </w:p>
    <w:p w14:paraId="51CA2939" w14:textId="23444969" w:rsidR="00164642" w:rsidRPr="00E57F0A" w:rsidRDefault="00164642" w:rsidP="00132F90">
      <w:pPr>
        <w:jc w:val="center"/>
        <w:rPr>
          <w:b/>
          <w:sz w:val="28"/>
          <w:szCs w:val="28"/>
        </w:rPr>
      </w:pPr>
      <w:r w:rsidRPr="00E57F0A">
        <w:rPr>
          <w:b/>
          <w:sz w:val="28"/>
          <w:szCs w:val="28"/>
        </w:rPr>
        <w:t>ANEXO</w:t>
      </w:r>
    </w:p>
    <w:p w14:paraId="7F7D2E6D" w14:textId="77777777" w:rsidR="00132F90" w:rsidRPr="00E57F0A" w:rsidRDefault="00132F90" w:rsidP="00132F90"/>
    <w:p w14:paraId="006B074F" w14:textId="77777777" w:rsidR="00132F90" w:rsidRPr="00E57F0A" w:rsidRDefault="00132F90" w:rsidP="00132F90">
      <w:pPr>
        <w:tabs>
          <w:tab w:val="left" w:pos="5610"/>
        </w:tabs>
      </w:pPr>
      <w:r w:rsidRPr="00E57F0A">
        <w:rPr>
          <w:noProof/>
          <w:lang w:eastAsia="es-ES"/>
        </w:rPr>
        <mc:AlternateContent>
          <mc:Choice Requires="wps">
            <w:drawing>
              <wp:anchor distT="0" distB="0" distL="114300" distR="114300" simplePos="0" relativeHeight="251668480" behindDoc="0" locked="0" layoutInCell="1" allowOverlap="1" wp14:anchorId="30D83FA5" wp14:editId="730E6C70">
                <wp:simplePos x="0" y="0"/>
                <wp:positionH relativeFrom="column">
                  <wp:posOffset>3513812</wp:posOffset>
                </wp:positionH>
                <wp:positionV relativeFrom="paragraph">
                  <wp:posOffset>112522</wp:posOffset>
                </wp:positionV>
                <wp:extent cx="1455724" cy="372720"/>
                <wp:effectExtent l="0" t="0" r="11430" b="27940"/>
                <wp:wrapNone/>
                <wp:docPr id="18" name="18 Cuadro de texto"/>
                <wp:cNvGraphicFramePr/>
                <a:graphic xmlns:a="http://schemas.openxmlformats.org/drawingml/2006/main">
                  <a:graphicData uri="http://schemas.microsoft.com/office/word/2010/wordprocessingShape">
                    <wps:wsp>
                      <wps:cNvSpPr txBox="1"/>
                      <wps:spPr>
                        <a:xfrm>
                          <a:off x="0" y="0"/>
                          <a:ext cx="1455724" cy="37272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7F38EB5" w14:textId="77777777" w:rsidR="00EE008C" w:rsidRDefault="00EE008C" w:rsidP="00132F90">
                            <w:r>
                              <w:t>Título Máster A (90cr)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30D83FA5" id="_x0000_t202" coordsize="21600,21600" o:spt="202" path="m,l,21600r21600,l21600,xe">
                <v:stroke joinstyle="miter"/>
                <v:path gradientshapeok="t" o:connecttype="rect"/>
              </v:shapetype>
              <v:shape id="18 Cuadro de texto" o:spid="_x0000_s1026" type="#_x0000_t202" style="position:absolute;margin-left:276.7pt;margin-top:8.85pt;width:114.6pt;height:29.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" fillcolor="white [3201]" strokecolor="#4f81bd [3204]" strokeweight="2pt">
                <v:textbox>
                  <w:txbxContent>
                    <w:p w14:paraId="37F38EB5" w14:textId="77777777" w:rsidR="00EE008C" w:rsidRDefault="00EE008C" w:rsidP="00132F90">
                      <w:r>
                        <w:t>Título Máster A (90cr)</w:t>
                      </w:r>
                    </w:p>
                  </w:txbxContent>
                </v:textbox>
              </v:shape>
            </w:pict>
          </mc:Fallback>
        </mc:AlternateContent>
      </w:r>
      <w:r w:rsidRPr="00E57F0A">
        <w:rPr>
          <w:noProof/>
          <w:lang w:eastAsia="es-ES"/>
        </w:rPr>
        <mc:AlternateContent>
          <mc:Choice Requires="wps">
            <w:drawing>
              <wp:anchor distT="0" distB="0" distL="114300" distR="114300" simplePos="0" relativeHeight="251666432" behindDoc="0" locked="0" layoutInCell="1" allowOverlap="1" wp14:anchorId="0B62FA2E" wp14:editId="6F2462FE">
                <wp:simplePos x="0" y="0"/>
                <wp:positionH relativeFrom="column">
                  <wp:posOffset>3210230</wp:posOffset>
                </wp:positionH>
                <wp:positionV relativeFrom="paragraph">
                  <wp:posOffset>248285</wp:posOffset>
                </wp:positionV>
                <wp:extent cx="138988" cy="162128"/>
                <wp:effectExtent l="0" t="0" r="0" b="0"/>
                <wp:wrapNone/>
                <wp:docPr id="15" name="15 Igual que"/>
                <wp:cNvGraphicFramePr/>
                <a:graphic xmlns:a="http://schemas.openxmlformats.org/drawingml/2006/main">
                  <a:graphicData uri="http://schemas.microsoft.com/office/word/2010/wordprocessingShape">
                    <wps:wsp>
                      <wps:cNvSpPr/>
                      <wps:spPr>
                        <a:xfrm>
                          <a:off x="0" y="0"/>
                          <a:ext cx="138988" cy="162128"/>
                        </a:xfrm>
                        <a:prstGeom prst="mathEqual">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6A68749" id="15 Igual que" o:spid="_x0000_s1026" style="position:absolute;margin-left:252.75pt;margin-top:19.55pt;width:10.95pt;height:1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8988,162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" path="m18423,33398r102142,l120565,71531r-102142,l18423,33398xm18423,90597r102142,l120565,128730r-102142,l18423,90597xe" fillcolor="#4f81bd [3204]" stroked="f" strokeweight="2pt">
                <v:path arrowok="t" o:connecttype="custom" o:connectlocs="18423,33398;120565,33398;120565,71531;18423,71531;18423,33398;18423,90597;120565,90597;120565,128730;18423,128730;18423,90597" o:connectangles="0,0,0,0,0,0,0,0,0,0"/>
              </v:shape>
            </w:pict>
          </mc:Fallback>
        </mc:AlternateContent>
      </w:r>
      <w:r w:rsidRPr="00E57F0A">
        <w:rPr>
          <w:noProof/>
          <w:lang w:eastAsia="es-ES"/>
        </w:rPr>
        <mc:AlternateContent>
          <mc:Choice Requires="wps">
            <w:drawing>
              <wp:anchor distT="0" distB="0" distL="114300" distR="114300" simplePos="0" relativeHeight="251665408" behindDoc="0" locked="0" layoutInCell="1" allowOverlap="1" wp14:anchorId="61F69186" wp14:editId="4B39A735">
                <wp:simplePos x="0" y="0"/>
                <wp:positionH relativeFrom="column">
                  <wp:posOffset>-6020</wp:posOffset>
                </wp:positionH>
                <wp:positionV relativeFrom="paragraph">
                  <wp:posOffset>102235</wp:posOffset>
                </wp:positionV>
                <wp:extent cx="906780" cy="387350"/>
                <wp:effectExtent l="0" t="0" r="26670" b="12700"/>
                <wp:wrapNone/>
                <wp:docPr id="14" name="14 Rectángulo"/>
                <wp:cNvGraphicFramePr/>
                <a:graphic xmlns:a="http://schemas.openxmlformats.org/drawingml/2006/main">
                  <a:graphicData uri="http://schemas.microsoft.com/office/word/2010/wordprocessingShape">
                    <wps:wsp>
                      <wps:cNvSpPr/>
                      <wps:spPr>
                        <a:xfrm>
                          <a:off x="0" y="0"/>
                          <a:ext cx="906780" cy="387350"/>
                        </a:xfrm>
                        <a:prstGeom prst="rect">
                          <a:avLst/>
                        </a:prstGeom>
                        <a:solidFill>
                          <a:srgbClr val="4F81BD"/>
                        </a:solidFill>
                        <a:ln w="25400" cap="flat" cmpd="sng" algn="ctr">
                          <a:solidFill>
                            <a:srgbClr val="4F81BD">
                              <a:shade val="50000"/>
                            </a:srgbClr>
                          </a:solidFill>
                          <a:prstDash val="solid"/>
                        </a:ln>
                        <a:effectLst/>
                      </wps:spPr>
                      <wps:txbx>
                        <w:txbxContent>
                          <w:p w14:paraId="18FFDCC3" w14:textId="77777777" w:rsidR="00EE008C" w:rsidRDefault="00EE008C" w:rsidP="00132F90">
                            <w:pPr>
                              <w:jc w:val="center"/>
                            </w:pPr>
                            <w:r>
                              <w:t>M1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1F69186" id="14 Rectángulo" o:spid="_x0000_s1027" style="position:absolute;margin-left:-.45pt;margin-top:8.05pt;width:71.4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" fillcolor="#4f81bd" strokecolor="#385d8a" strokeweight="2pt">
                <v:textbox>
                  <w:txbxContent>
                    <w:p w14:paraId="18FFDCC3" w14:textId="77777777" w:rsidR="00EE008C" w:rsidRDefault="00EE008C" w:rsidP="00132F90">
                      <w:pPr>
                        <w:jc w:val="center"/>
                      </w:pPr>
                      <w:r>
                        <w:t>M1</w:t>
                      </w:r>
                    </w:p>
                  </w:txbxContent>
                </v:textbox>
              </v:rect>
            </w:pict>
          </mc:Fallback>
        </mc:AlternateContent>
      </w:r>
      <w:r w:rsidRPr="00E57F0A">
        <w:rPr>
          <w:noProof/>
          <w:lang w:eastAsia="es-ES"/>
        </w:rPr>
        <mc:AlternateContent>
          <mc:Choice Requires="wps">
            <w:drawing>
              <wp:anchor distT="0" distB="0" distL="114300" distR="114300" simplePos="0" relativeHeight="251664384" behindDoc="0" locked="0" layoutInCell="1" allowOverlap="1" wp14:anchorId="7DD07ACF" wp14:editId="4204603E">
                <wp:simplePos x="0" y="0"/>
                <wp:positionH relativeFrom="column">
                  <wp:posOffset>2064080</wp:posOffset>
                </wp:positionH>
                <wp:positionV relativeFrom="paragraph">
                  <wp:posOffset>267970</wp:posOffset>
                </wp:positionV>
                <wp:extent cx="126365" cy="125730"/>
                <wp:effectExtent l="0" t="0" r="26035" b="26670"/>
                <wp:wrapNone/>
                <wp:docPr id="13" name="13 Más"/>
                <wp:cNvGraphicFramePr/>
                <a:graphic xmlns:a="http://schemas.openxmlformats.org/drawingml/2006/main">
                  <a:graphicData uri="http://schemas.microsoft.com/office/word/2010/wordprocessingShape">
                    <wps:wsp>
                      <wps:cNvSpPr/>
                      <wps:spPr>
                        <a:xfrm>
                          <a:off x="0" y="0"/>
                          <a:ext cx="126365" cy="125730"/>
                        </a:xfrm>
                        <a:prstGeom prst="mathPlu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334D02" id="13 Más" o:spid="_x0000_s1026" style="position:absolute;margin-left:162.55pt;margin-top:21.1pt;width:9.9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365,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" path="m16750,48079r31647,l48397,16666r29571,l77968,48079r31647,l109615,77651r-31647,l77968,109064r-29571,l48397,77651r-31647,l16750,48079xe" fillcolor="window" strokecolor="#4f81bd" strokeweight="2pt">
                <v:path arrowok="t" o:connecttype="custom" o:connectlocs="16750,48079;48397,48079;48397,16666;77968,16666;77968,48079;109615,48079;109615,77651;77968,77651;77968,109064;48397,109064;48397,77651;16750,77651;16750,48079" o:connectangles="0,0,0,0,0,0,0,0,0,0,0,0,0"/>
              </v:shape>
            </w:pict>
          </mc:Fallback>
        </mc:AlternateContent>
      </w:r>
      <w:r w:rsidRPr="00E57F0A">
        <w:rPr>
          <w:noProof/>
          <w:lang w:eastAsia="es-ES"/>
        </w:rPr>
        <mc:AlternateContent>
          <mc:Choice Requires="wps">
            <w:drawing>
              <wp:anchor distT="0" distB="0" distL="114300" distR="114300" simplePos="0" relativeHeight="251662336" behindDoc="0" locked="0" layoutInCell="1" allowOverlap="1" wp14:anchorId="3CED0CE8" wp14:editId="6D14E6B6">
                <wp:simplePos x="0" y="0"/>
                <wp:positionH relativeFrom="column">
                  <wp:posOffset>940765</wp:posOffset>
                </wp:positionH>
                <wp:positionV relativeFrom="paragraph">
                  <wp:posOffset>261620</wp:posOffset>
                </wp:positionV>
                <wp:extent cx="126427" cy="125847"/>
                <wp:effectExtent l="0" t="0" r="26035" b="26670"/>
                <wp:wrapNone/>
                <wp:docPr id="10" name="10 Más"/>
                <wp:cNvGraphicFramePr/>
                <a:graphic xmlns:a="http://schemas.openxmlformats.org/drawingml/2006/main">
                  <a:graphicData uri="http://schemas.microsoft.com/office/word/2010/wordprocessingShape">
                    <wps:wsp>
                      <wps:cNvSpPr/>
                      <wps:spPr>
                        <a:xfrm>
                          <a:off x="0" y="0"/>
                          <a:ext cx="126427" cy="125847"/>
                        </a:xfrm>
                        <a:prstGeom prst="mathPlus">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4B5282" id="10 Más" o:spid="_x0000_s1026" style="position:absolute;margin-left:74.1pt;margin-top:20.6pt;width:9.9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427,12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" path="m16758,48124r31656,l48414,16681r29599,l78013,48124r31656,l109669,77723r-31656,l78013,109166r-29599,l48414,77723r-31656,l16758,48124xe" fillcolor="white [3201]" strokecolor="#4f81bd [3204]" strokeweight="2pt">
                <v:path arrowok="t" o:connecttype="custom" o:connectlocs="16758,48124;48414,48124;48414,16681;78013,16681;78013,48124;109669,48124;109669,77723;78013,77723;78013,109166;48414,109166;48414,77723;16758,77723;16758,48124" o:connectangles="0,0,0,0,0,0,0,0,0,0,0,0,0"/>
              </v:shape>
            </w:pict>
          </mc:Fallback>
        </mc:AlternateContent>
      </w:r>
      <w:r w:rsidRPr="00E57F0A">
        <w:rPr>
          <w:noProof/>
          <w:lang w:eastAsia="es-ES"/>
        </w:rPr>
        <mc:AlternateContent>
          <mc:Choice Requires="wps">
            <w:drawing>
              <wp:anchor distT="0" distB="0" distL="114300" distR="114300" simplePos="0" relativeHeight="251661312" behindDoc="0" locked="0" layoutInCell="1" allowOverlap="1" wp14:anchorId="55E3CA6E" wp14:editId="1ED9B09C">
                <wp:simplePos x="0" y="0"/>
                <wp:positionH relativeFrom="column">
                  <wp:posOffset>2215515</wp:posOffset>
                </wp:positionH>
                <wp:positionV relativeFrom="paragraph">
                  <wp:posOffset>110490</wp:posOffset>
                </wp:positionV>
                <wp:extent cx="906780" cy="387350"/>
                <wp:effectExtent l="0" t="0" r="26670" b="12700"/>
                <wp:wrapNone/>
                <wp:docPr id="6" name="6 Rectángulo"/>
                <wp:cNvGraphicFramePr/>
                <a:graphic xmlns:a="http://schemas.openxmlformats.org/drawingml/2006/main">
                  <a:graphicData uri="http://schemas.microsoft.com/office/word/2010/wordprocessingShape">
                    <wps:wsp>
                      <wps:cNvSpPr/>
                      <wps:spPr>
                        <a:xfrm>
                          <a:off x="0" y="0"/>
                          <a:ext cx="906780" cy="387350"/>
                        </a:xfrm>
                        <a:prstGeom prst="rect">
                          <a:avLst/>
                        </a:prstGeom>
                        <a:solidFill>
                          <a:srgbClr val="4F81BD"/>
                        </a:solidFill>
                        <a:ln w="25400" cap="flat" cmpd="sng" algn="ctr">
                          <a:solidFill>
                            <a:srgbClr val="4F81BD">
                              <a:shade val="50000"/>
                            </a:srgbClr>
                          </a:solidFill>
                          <a:prstDash val="solid"/>
                        </a:ln>
                        <a:effectLst/>
                      </wps:spPr>
                      <wps:txbx>
                        <w:txbxContent>
                          <w:p w14:paraId="5F15714A" w14:textId="77777777" w:rsidR="00EE008C" w:rsidRDefault="00EE008C" w:rsidP="00132F90">
                            <w:pPr>
                              <w:jc w:val="center"/>
                            </w:pPr>
                            <w:r>
                              <w:t>M3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55E3CA6E" id="6 Rectángulo" o:spid="_x0000_s1028" style="position:absolute;margin-left:174.45pt;margin-top:8.7pt;width:71.4pt;height:3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" fillcolor="#4f81bd" strokecolor="#385d8a" strokeweight="2pt">
                <v:textbox>
                  <w:txbxContent>
                    <w:p w14:paraId="5F15714A" w14:textId="77777777" w:rsidR="00EE008C" w:rsidRDefault="00EE008C" w:rsidP="00132F90">
                      <w:pPr>
                        <w:jc w:val="center"/>
                      </w:pPr>
                      <w:r>
                        <w:t>M3</w:t>
                      </w:r>
                    </w:p>
                  </w:txbxContent>
                </v:textbox>
              </v:rect>
            </w:pict>
          </mc:Fallback>
        </mc:AlternateContent>
      </w:r>
      <w:r w:rsidRPr="00E57F0A">
        <w:rPr>
          <w:noProof/>
          <w:lang w:eastAsia="es-ES"/>
        </w:rPr>
        <mc:AlternateContent>
          <mc:Choice Requires="wps">
            <w:drawing>
              <wp:anchor distT="0" distB="0" distL="114300" distR="114300" simplePos="0" relativeHeight="251660288" behindDoc="0" locked="0" layoutInCell="1" allowOverlap="1" wp14:anchorId="20591190" wp14:editId="14038055">
                <wp:simplePos x="0" y="0"/>
                <wp:positionH relativeFrom="column">
                  <wp:posOffset>1143635</wp:posOffset>
                </wp:positionH>
                <wp:positionV relativeFrom="paragraph">
                  <wp:posOffset>583565</wp:posOffset>
                </wp:positionV>
                <wp:extent cx="906780" cy="387350"/>
                <wp:effectExtent l="0" t="0" r="26670" b="12700"/>
                <wp:wrapNone/>
                <wp:docPr id="5" name="5 Rectángulo"/>
                <wp:cNvGraphicFramePr/>
                <a:graphic xmlns:a="http://schemas.openxmlformats.org/drawingml/2006/main">
                  <a:graphicData uri="http://schemas.microsoft.com/office/word/2010/wordprocessingShape">
                    <wps:wsp>
                      <wps:cNvSpPr/>
                      <wps:spPr>
                        <a:xfrm>
                          <a:off x="0" y="0"/>
                          <a:ext cx="906780" cy="387350"/>
                        </a:xfrm>
                        <a:prstGeom prst="rect">
                          <a:avLst/>
                        </a:prstGeom>
                        <a:solidFill>
                          <a:srgbClr val="4F81BD"/>
                        </a:solidFill>
                        <a:ln w="25400" cap="flat" cmpd="sng" algn="ctr">
                          <a:solidFill>
                            <a:srgbClr val="4F81BD">
                              <a:shade val="50000"/>
                            </a:srgbClr>
                          </a:solidFill>
                          <a:prstDash val="solid"/>
                        </a:ln>
                        <a:effectLst/>
                      </wps:spPr>
                      <wps:txbx>
                        <w:txbxContent>
                          <w:p w14:paraId="50DF18C7" w14:textId="77777777" w:rsidR="00EE008C" w:rsidRDefault="00EE008C" w:rsidP="00132F90">
                            <w:pPr>
                              <w:jc w:val="center"/>
                            </w:pPr>
                            <w:r>
                              <w:t>M2/M3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0591190" id="5 Rectángulo" o:spid="_x0000_s1029" style="position:absolute;margin-left:90.05pt;margin-top:45.95pt;width:71.4pt;height:3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" fillcolor="#4f81bd" strokecolor="#385d8a" strokeweight="2pt">
                <v:textbox>
                  <w:txbxContent>
                    <w:p w14:paraId="50DF18C7" w14:textId="77777777" w:rsidR="00EE008C" w:rsidRDefault="00EE008C" w:rsidP="00132F90">
                      <w:pPr>
                        <w:jc w:val="center"/>
                      </w:pPr>
                      <w:r>
                        <w:t>M2/M3</w:t>
                      </w:r>
                    </w:p>
                  </w:txbxContent>
                </v:textbox>
              </v:rect>
            </w:pict>
          </mc:Fallback>
        </mc:AlternateContent>
      </w:r>
      <w:r w:rsidRPr="00E57F0A">
        <w:rPr>
          <w:noProof/>
          <w:lang w:eastAsia="es-ES"/>
        </w:rPr>
        <mc:AlternateContent>
          <mc:Choice Requires="wps">
            <w:drawing>
              <wp:anchor distT="0" distB="0" distL="114300" distR="114300" simplePos="0" relativeHeight="251659264" behindDoc="0" locked="0" layoutInCell="1" allowOverlap="1" wp14:anchorId="655EE723" wp14:editId="04D614A4">
                <wp:simplePos x="0" y="0"/>
                <wp:positionH relativeFrom="column">
                  <wp:posOffset>1132535</wp:posOffset>
                </wp:positionH>
                <wp:positionV relativeFrom="paragraph">
                  <wp:posOffset>99695</wp:posOffset>
                </wp:positionV>
                <wp:extent cx="906780" cy="387350"/>
                <wp:effectExtent l="0" t="0" r="26670" b="12700"/>
                <wp:wrapNone/>
                <wp:docPr id="3" name="3 Rectángulo"/>
                <wp:cNvGraphicFramePr/>
                <a:graphic xmlns:a="http://schemas.openxmlformats.org/drawingml/2006/main">
                  <a:graphicData uri="http://schemas.microsoft.com/office/word/2010/wordprocessingShape">
                    <wps:wsp>
                      <wps:cNvSpPr/>
                      <wps:spPr>
                        <a:xfrm>
                          <a:off x="0" y="0"/>
                          <a:ext cx="906780" cy="387350"/>
                        </a:xfrm>
                        <a:prstGeom prst="rect">
                          <a:avLst/>
                        </a:prstGeom>
                        <a:solidFill>
                          <a:srgbClr val="4F81BD"/>
                        </a:solidFill>
                        <a:ln w="25400" cap="flat" cmpd="sng" algn="ctr">
                          <a:solidFill>
                            <a:srgbClr val="4F81BD">
                              <a:shade val="50000"/>
                            </a:srgbClr>
                          </a:solidFill>
                          <a:prstDash val="solid"/>
                        </a:ln>
                        <a:effectLst/>
                      </wps:spPr>
                      <wps:txbx>
                        <w:txbxContent>
                          <w:p w14:paraId="6A63E4E0" w14:textId="77777777" w:rsidR="00EE008C" w:rsidRDefault="00EE008C" w:rsidP="00132F90">
                            <w:pPr>
                              <w:jc w:val="center"/>
                            </w:pPr>
                            <w:r>
                              <w:t>M2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55EE723" id="3 Rectángulo" o:spid="_x0000_s1030" style="position:absolute;margin-left:89.2pt;margin-top:7.85pt;width:71.4pt;height:3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" fillcolor="#4f81bd" strokecolor="#385d8a" strokeweight="2pt">
                <v:textbox>
                  <w:txbxContent>
                    <w:p w14:paraId="6A63E4E0" w14:textId="77777777" w:rsidR="00EE008C" w:rsidRDefault="00EE008C" w:rsidP="00132F90">
                      <w:pPr>
                        <w:jc w:val="center"/>
                      </w:pPr>
                      <w:r>
                        <w:t>M2</w:t>
                      </w:r>
                    </w:p>
                  </w:txbxContent>
                </v:textbox>
              </v:rect>
            </w:pict>
          </mc:Fallback>
        </mc:AlternateContent>
      </w:r>
      <w:r w:rsidRPr="00E57F0A">
        <w:tab/>
      </w:r>
    </w:p>
    <w:p w14:paraId="250410FB" w14:textId="77777777" w:rsidR="00132F90" w:rsidRPr="00E57F0A" w:rsidRDefault="00132F90" w:rsidP="00132F90">
      <w:pPr>
        <w:tabs>
          <w:tab w:val="left" w:pos="1521"/>
        </w:tabs>
      </w:pPr>
      <w:r w:rsidRPr="00E57F0A">
        <w:rPr>
          <w:noProof/>
          <w:lang w:eastAsia="es-ES"/>
        </w:rPr>
        <mc:AlternateContent>
          <mc:Choice Requires="wps">
            <w:drawing>
              <wp:anchor distT="0" distB="0" distL="114300" distR="114300" simplePos="0" relativeHeight="251670528" behindDoc="0" locked="0" layoutInCell="1" allowOverlap="1" wp14:anchorId="23E292C6" wp14:editId="46257C70">
                <wp:simplePos x="0" y="0"/>
                <wp:positionH relativeFrom="column">
                  <wp:posOffset>-3175</wp:posOffset>
                </wp:positionH>
                <wp:positionV relativeFrom="paragraph">
                  <wp:posOffset>272720</wp:posOffset>
                </wp:positionV>
                <wp:extent cx="906780" cy="387350"/>
                <wp:effectExtent l="0" t="0" r="26670" b="12700"/>
                <wp:wrapNone/>
                <wp:docPr id="4" name="4 Rectángulo"/>
                <wp:cNvGraphicFramePr/>
                <a:graphic xmlns:a="http://schemas.openxmlformats.org/drawingml/2006/main">
                  <a:graphicData uri="http://schemas.microsoft.com/office/word/2010/wordprocessingShape">
                    <wps:wsp>
                      <wps:cNvSpPr/>
                      <wps:spPr>
                        <a:xfrm>
                          <a:off x="0" y="0"/>
                          <a:ext cx="906780" cy="387350"/>
                        </a:xfrm>
                        <a:prstGeom prst="rect">
                          <a:avLst/>
                        </a:prstGeom>
                        <a:solidFill>
                          <a:srgbClr val="4F81BD"/>
                        </a:solidFill>
                        <a:ln w="25400" cap="flat" cmpd="sng" algn="ctr">
                          <a:solidFill>
                            <a:srgbClr val="4F81BD">
                              <a:shade val="50000"/>
                            </a:srgbClr>
                          </a:solidFill>
                          <a:prstDash val="solid"/>
                        </a:ln>
                        <a:effectLst/>
                      </wps:spPr>
                      <wps:txbx>
                        <w:txbxContent>
                          <w:p w14:paraId="46812584" w14:textId="77777777" w:rsidR="00EE008C" w:rsidRDefault="00EE008C" w:rsidP="00132F90">
                            <w:pPr>
                              <w:jc w:val="center"/>
                            </w:pPr>
                            <w:r>
                              <w:t>M1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3E292C6" id="4 Rectángulo" o:spid="_x0000_s1031" style="position:absolute;margin-left:-.25pt;margin-top:21.45pt;width:71.4pt;height:3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" fillcolor="#4f81bd" strokecolor="#385d8a" strokeweight="2pt">
                <v:textbox>
                  <w:txbxContent>
                    <w:p w14:paraId="46812584" w14:textId="77777777" w:rsidR="00EE008C" w:rsidRDefault="00EE008C" w:rsidP="00132F90">
                      <w:pPr>
                        <w:jc w:val="center"/>
                      </w:pPr>
                      <w:r>
                        <w:t>M1</w:t>
                      </w:r>
                    </w:p>
                  </w:txbxContent>
                </v:textbox>
              </v:rect>
            </w:pict>
          </mc:Fallback>
        </mc:AlternateContent>
      </w:r>
      <w:r w:rsidRPr="00E57F0A">
        <w:rPr>
          <w:noProof/>
          <w:lang w:eastAsia="es-ES"/>
        </w:rPr>
        <mc:AlternateContent>
          <mc:Choice Requires="wps">
            <w:drawing>
              <wp:anchor distT="0" distB="0" distL="114300" distR="114300" simplePos="0" relativeHeight="251669504" behindDoc="0" locked="0" layoutInCell="1" allowOverlap="1" wp14:anchorId="2723AB9B" wp14:editId="1E7B27C3">
                <wp:simplePos x="0" y="0"/>
                <wp:positionH relativeFrom="column">
                  <wp:posOffset>2325040</wp:posOffset>
                </wp:positionH>
                <wp:positionV relativeFrom="paragraph">
                  <wp:posOffset>290830</wp:posOffset>
                </wp:positionV>
                <wp:extent cx="1455420" cy="372110"/>
                <wp:effectExtent l="0" t="0" r="11430" b="27940"/>
                <wp:wrapNone/>
                <wp:docPr id="19" name="19 Cuadro de texto"/>
                <wp:cNvGraphicFramePr/>
                <a:graphic xmlns:a="http://schemas.openxmlformats.org/drawingml/2006/main">
                  <a:graphicData uri="http://schemas.microsoft.com/office/word/2010/wordprocessingShape">
                    <wps:wsp>
                      <wps:cNvSpPr txBox="1"/>
                      <wps:spPr>
                        <a:xfrm>
                          <a:off x="0" y="0"/>
                          <a:ext cx="1455420" cy="372110"/>
                        </a:xfrm>
                        <a:prstGeom prst="rect">
                          <a:avLst/>
                        </a:prstGeom>
                        <a:solidFill>
                          <a:sysClr val="window" lastClr="FFFFFF"/>
                        </a:solidFill>
                        <a:ln w="25400" cap="flat" cmpd="sng" algn="ctr">
                          <a:solidFill>
                            <a:srgbClr val="4F81BD"/>
                          </a:solidFill>
                          <a:prstDash val="solid"/>
                        </a:ln>
                        <a:effectLst/>
                      </wps:spPr>
                      <wps:txbx>
                        <w:txbxContent>
                          <w:p w14:paraId="1F7FC671" w14:textId="77777777" w:rsidR="00EE008C" w:rsidRDefault="00EE008C" w:rsidP="00132F90">
                            <w:r>
                              <w:t>Título Máster B (60cr)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2723AB9B" id="19 Cuadro de texto" o:spid="_x0000_s1032" type="#_x0000_t202" style="position:absolute;margin-left:183.05pt;margin-top:22.9pt;width:114.6pt;height:29.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" fillcolor="window" strokecolor="#4f81bd" strokeweight="2pt">
                <v:textbox>
                  <w:txbxContent>
                    <w:p w14:paraId="1F7FC671" w14:textId="77777777" w:rsidR="00EE008C" w:rsidRDefault="00EE008C" w:rsidP="00132F90">
                      <w:r>
                        <w:t>Título Máster B (60cr)</w:t>
                      </w:r>
                    </w:p>
                  </w:txbxContent>
                </v:textbox>
              </v:shape>
            </w:pict>
          </mc:Fallback>
        </mc:AlternateContent>
      </w:r>
      <w:r w:rsidRPr="00E57F0A">
        <w:rPr>
          <w:noProof/>
          <w:lang w:eastAsia="es-ES"/>
        </w:rPr>
        <mc:AlternateContent>
          <mc:Choice Requires="wps">
            <w:drawing>
              <wp:anchor distT="0" distB="0" distL="114300" distR="114300" simplePos="0" relativeHeight="251667456" behindDoc="0" locked="0" layoutInCell="1" allowOverlap="1" wp14:anchorId="75B11E22" wp14:editId="26DDE455">
                <wp:simplePos x="0" y="0"/>
                <wp:positionH relativeFrom="column">
                  <wp:posOffset>2105330</wp:posOffset>
                </wp:positionH>
                <wp:positionV relativeFrom="paragraph">
                  <wp:posOffset>395605</wp:posOffset>
                </wp:positionV>
                <wp:extent cx="138430" cy="161925"/>
                <wp:effectExtent l="0" t="0" r="0" b="0"/>
                <wp:wrapNone/>
                <wp:docPr id="16" name="16 Igual que"/>
                <wp:cNvGraphicFramePr/>
                <a:graphic xmlns:a="http://schemas.openxmlformats.org/drawingml/2006/main">
                  <a:graphicData uri="http://schemas.microsoft.com/office/word/2010/wordprocessingShape">
                    <wps:wsp>
                      <wps:cNvSpPr/>
                      <wps:spPr>
                        <a:xfrm>
                          <a:off x="0" y="0"/>
                          <a:ext cx="138430" cy="161925"/>
                        </a:xfrm>
                        <a:prstGeom prst="mathEqual">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43DE13B" id="16 Igual que" o:spid="_x0000_s1026" style="position:absolute;margin-left:165.75pt;margin-top:31.15pt;width:10.9pt;height:1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843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" path="m18349,33357r101732,l120081,71441r-101732,l18349,33357xm18349,90484r101732,l120081,128568r-101732,l18349,90484xe" fillcolor="#4f81bd" stroked="f" strokeweight="2pt">
                <v:path arrowok="t" o:connecttype="custom" o:connectlocs="18349,33357;120081,33357;120081,71441;18349,71441;18349,33357;18349,90484;120081,90484;120081,128568;18349,128568;18349,90484" o:connectangles="0,0,0,0,0,0,0,0,0,0"/>
              </v:shape>
            </w:pict>
          </mc:Fallback>
        </mc:AlternateContent>
      </w:r>
      <w:r w:rsidRPr="00E57F0A">
        <w:rPr>
          <w:noProof/>
          <w:lang w:eastAsia="es-ES"/>
        </w:rPr>
        <mc:AlternateContent>
          <mc:Choice Requires="wps">
            <w:drawing>
              <wp:anchor distT="0" distB="0" distL="114300" distR="114300" simplePos="0" relativeHeight="251663360" behindDoc="0" locked="0" layoutInCell="1" allowOverlap="1" wp14:anchorId="298D4C99" wp14:editId="2CC05A82">
                <wp:simplePos x="0" y="0"/>
                <wp:positionH relativeFrom="column">
                  <wp:posOffset>963600</wp:posOffset>
                </wp:positionH>
                <wp:positionV relativeFrom="paragraph">
                  <wp:posOffset>384175</wp:posOffset>
                </wp:positionV>
                <wp:extent cx="126365" cy="125730"/>
                <wp:effectExtent l="0" t="0" r="26035" b="26670"/>
                <wp:wrapNone/>
                <wp:docPr id="11" name="11 Más"/>
                <wp:cNvGraphicFramePr/>
                <a:graphic xmlns:a="http://schemas.openxmlformats.org/drawingml/2006/main">
                  <a:graphicData uri="http://schemas.microsoft.com/office/word/2010/wordprocessingShape">
                    <wps:wsp>
                      <wps:cNvSpPr/>
                      <wps:spPr>
                        <a:xfrm>
                          <a:off x="0" y="0"/>
                          <a:ext cx="126365" cy="125730"/>
                        </a:xfrm>
                        <a:prstGeom prst="mathPlus">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6EF7F8" id="11 Más" o:spid="_x0000_s1026" style="position:absolute;margin-left:75.85pt;margin-top:30.25pt;width:9.95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6365,12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" path="m16750,48079r31647,l48397,16666r29571,l77968,48079r31647,l109615,77651r-31647,l77968,109064r-29571,l48397,77651r-31647,l16750,48079xe" fillcolor="window" strokecolor="#4f81bd" strokeweight="2pt">
                <v:path arrowok="t" o:connecttype="custom" o:connectlocs="16750,48079;48397,48079;48397,16666;77968,16666;77968,48079;109615,48079;109615,77651;77968,77651;77968,109064;48397,109064;48397,77651;16750,77651;16750,48079" o:connectangles="0,0,0,0,0,0,0,0,0,0,0,0,0"/>
              </v:shape>
            </w:pict>
          </mc:Fallback>
        </mc:AlternateContent>
      </w:r>
      <w:r w:rsidRPr="00E57F0A">
        <w:tab/>
      </w:r>
    </w:p>
    <w:p w14:paraId="280C3844" w14:textId="77777777" w:rsidR="00132F90" w:rsidRPr="00E57F0A" w:rsidRDefault="00132F90" w:rsidP="00132F90"/>
    <w:p w14:paraId="77D747D4" w14:textId="77777777" w:rsidR="00132F90" w:rsidRPr="00E57F0A" w:rsidRDefault="00132F90" w:rsidP="00132F90"/>
    <w:p w14:paraId="18EB7E46" w14:textId="77777777" w:rsidR="00132F90" w:rsidRPr="00E57F0A" w:rsidRDefault="00132F90" w:rsidP="00132F90"/>
    <w:p w14:paraId="1D581507" w14:textId="77777777" w:rsidR="00132F90" w:rsidRPr="00E57F0A" w:rsidRDefault="00132F90" w:rsidP="00132F90">
      <w:pPr>
        <w:tabs>
          <w:tab w:val="left" w:pos="1636"/>
        </w:tabs>
      </w:pPr>
    </w:p>
    <w:p w14:paraId="572B7FF7" w14:textId="77777777" w:rsidR="00132F90" w:rsidRPr="00E57F0A" w:rsidRDefault="00132F90" w:rsidP="00132F90">
      <w:pPr>
        <w:tabs>
          <w:tab w:val="left" w:pos="1636"/>
        </w:tabs>
      </w:pPr>
      <w:r w:rsidRPr="00E57F0A">
        <w:rPr>
          <w:noProof/>
          <w:lang w:eastAsia="es-ES"/>
        </w:rPr>
        <mc:AlternateContent>
          <mc:Choice Requires="wps">
            <w:drawing>
              <wp:anchor distT="0" distB="0" distL="114300" distR="114300" simplePos="0" relativeHeight="251671552" behindDoc="0" locked="0" layoutInCell="1" allowOverlap="1" wp14:anchorId="6A5CE74B" wp14:editId="09221FAF">
                <wp:simplePos x="0" y="0"/>
                <wp:positionH relativeFrom="column">
                  <wp:posOffset>-64770</wp:posOffset>
                </wp:positionH>
                <wp:positionV relativeFrom="paragraph">
                  <wp:posOffset>143510</wp:posOffset>
                </wp:positionV>
                <wp:extent cx="1828800" cy="1828800"/>
                <wp:effectExtent l="0" t="0" r="22860" b="11430"/>
                <wp:wrapSquare wrapText="bothSides"/>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28DE1546" w14:textId="77777777" w:rsidR="00EE008C" w:rsidRDefault="00EE008C" w:rsidP="00132F90">
                            <w:pPr>
                              <w:rPr>
                                <w:noProof/>
                              </w:rPr>
                            </w:pPr>
                            <w:r>
                              <w:rPr>
                                <w:noProof/>
                              </w:rPr>
                              <w:t>Módulo 1: Oferta de asignaturas que permita a los estudiantes de distintas titulaciones obtener las competencias para abordar el o los siguientes módulos.</w:t>
                            </w:r>
                          </w:p>
                          <w:p w14:paraId="6AE2DA85" w14:textId="692BB6B9" w:rsidR="00EE008C" w:rsidRDefault="00EE008C" w:rsidP="00132F90">
                            <w:pPr>
                              <w:rPr>
                                <w:noProof/>
                              </w:rPr>
                            </w:pPr>
                            <w:r>
                              <w:rPr>
                                <w:noProof/>
                              </w:rPr>
                              <w:t>Apartir del M1, en depen</w:t>
                            </w:r>
                            <w:r w:rsidR="006C0E97">
                              <w:rPr>
                                <w:noProof/>
                              </w:rPr>
                              <w:t>den</w:t>
                            </w:r>
                            <w:r>
                              <w:rPr>
                                <w:noProof/>
                              </w:rPr>
                              <w:t>cia de los módulos que el estudiante elija obtendría distintos titulos de máster de 60 o 90 créditos.</w:t>
                            </w:r>
                          </w:p>
                          <w:p w14:paraId="1BE61415" w14:textId="4485139D" w:rsidR="00EE008C" w:rsidRDefault="00EE008C" w:rsidP="00132F90">
                            <w:pPr>
                              <w:rPr>
                                <w:noProof/>
                              </w:rPr>
                            </w:pPr>
                            <w:r>
                              <w:rPr>
                                <w:noProof/>
                              </w:rPr>
                              <w:t>Los másteres que opten a esta convocatoria deben ser de 90 ECTS</w:t>
                            </w:r>
                            <w:r w:rsidR="00224C97">
                              <w:rPr>
                                <w:noProof/>
                              </w:rPr>
                              <w:t>, como mínimo.</w:t>
                            </w:r>
                          </w:p>
                          <w:p w14:paraId="649D3588" w14:textId="05843714" w:rsidR="00EE008C" w:rsidRPr="00A906BF" w:rsidRDefault="00EE008C" w:rsidP="00132F90">
                            <w:pPr>
                              <w:rPr>
                                <w:noProof/>
                              </w:rPr>
                            </w:pPr>
                            <w:r>
                              <w:rPr>
                                <w:noProof/>
                              </w:rPr>
                              <w:t>Hay que tener en cuenta que títulos de máster</w:t>
                            </w:r>
                            <w:r w:rsidR="00E42A89">
                              <w:rPr>
                                <w:noProof/>
                              </w:rPr>
                              <w:t xml:space="preserve"> distintos </w:t>
                            </w:r>
                            <w:r>
                              <w:rPr>
                                <w:noProof/>
                              </w:rPr>
                              <w:t>deben diferenciarse en competencias y contenidos como mínimo en aproximadamente un 40%.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6A5CE74B" id="1 Cuadro de texto" o:spid="_x0000_s1033" type="#_x0000_t202" style="position:absolute;margin-left:-5.1pt;margin-top:11.3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" filled="f" strokeweight=".5pt">
                <v:textbox style="mso-fit-shape-to-text:t">
                  <w:txbxContent>
                    <w:p w14:paraId="28DE1546" w14:textId="77777777" w:rsidR="00EE008C" w:rsidRDefault="00EE008C" w:rsidP="00132F90">
                      <w:pPr>
                        <w:rPr>
                          <w:noProof/>
                        </w:rPr>
                      </w:pPr>
                      <w:r>
                        <w:rPr>
                          <w:noProof/>
                        </w:rPr>
                        <w:t>Módulo 1: Oferta de asignaturas que permita a los estudiantes de distintas titulaciones obtener las competencias para abordar el o los siguientes módulos.</w:t>
                      </w:r>
                    </w:p>
                    <w:p w14:paraId="6AE2DA85" w14:textId="692BB6B9" w:rsidR="00EE008C" w:rsidRDefault="00EE008C" w:rsidP="00132F90">
                      <w:pPr>
                        <w:rPr>
                          <w:noProof/>
                        </w:rPr>
                      </w:pPr>
                      <w:r>
                        <w:rPr>
                          <w:noProof/>
                        </w:rPr>
                        <w:t>Apartir del M1, en depen</w:t>
                      </w:r>
                      <w:r w:rsidR="006C0E97">
                        <w:rPr>
                          <w:noProof/>
                        </w:rPr>
                        <w:t>den</w:t>
                      </w:r>
                      <w:r>
                        <w:rPr>
                          <w:noProof/>
                        </w:rPr>
                        <w:t>cia de los módulos que el estudiante elija obtendría distintos titulos de máster de 60 o 90 créditos.</w:t>
                      </w:r>
                    </w:p>
                    <w:p w14:paraId="1BE61415" w14:textId="4485139D" w:rsidR="00EE008C" w:rsidRDefault="00EE008C" w:rsidP="00132F90">
                      <w:pPr>
                        <w:rPr>
                          <w:noProof/>
                        </w:rPr>
                      </w:pPr>
                      <w:r>
                        <w:rPr>
                          <w:noProof/>
                        </w:rPr>
                        <w:t>Los másteres que opten a esta convocatoria deben ser de 90 ECTS</w:t>
                      </w:r>
                      <w:r w:rsidR="00224C97">
                        <w:rPr>
                          <w:noProof/>
                        </w:rPr>
                        <w:t>, como mínimo.</w:t>
                      </w:r>
                    </w:p>
                    <w:p w14:paraId="649D3588" w14:textId="05843714" w:rsidR="00EE008C" w:rsidRPr="00A906BF" w:rsidRDefault="00EE008C" w:rsidP="00132F90">
                      <w:pPr>
                        <w:rPr>
                          <w:noProof/>
                        </w:rPr>
                      </w:pPr>
                      <w:r>
                        <w:rPr>
                          <w:noProof/>
                        </w:rPr>
                        <w:t>Hay que tener en cuenta que títulos de máster</w:t>
                      </w:r>
                      <w:r w:rsidR="00E42A89">
                        <w:rPr>
                          <w:noProof/>
                        </w:rPr>
                        <w:t xml:space="preserve"> distintos </w:t>
                      </w:r>
                      <w:r>
                        <w:rPr>
                          <w:noProof/>
                        </w:rPr>
                        <w:t>deben diferenciarse en competencias y contenidos como mínimo en aproximadamente un 40%.</w:t>
                      </w:r>
                    </w:p>
                  </w:txbxContent>
                </v:textbox>
                <w10:wrap type="square"/>
              </v:shape>
            </w:pict>
          </mc:Fallback>
        </mc:AlternateContent>
      </w:r>
    </w:p>
    <w:p w14:paraId="3AD8F914" w14:textId="77777777" w:rsidR="00132F90" w:rsidRPr="00E57F0A" w:rsidRDefault="00132F90" w:rsidP="00132F90">
      <w:pPr>
        <w:tabs>
          <w:tab w:val="left" w:pos="1636"/>
        </w:tabs>
      </w:pPr>
    </w:p>
    <w:p w14:paraId="7F96965D" w14:textId="77777777" w:rsidR="00132F90" w:rsidRPr="00E57F0A" w:rsidRDefault="00132F90" w:rsidP="00164642">
      <w:pPr>
        <w:jc w:val="both"/>
        <w:rPr>
          <w:b/>
        </w:rPr>
      </w:pPr>
    </w:p>
    <w:p w14:paraId="539C492C" w14:textId="77777777" w:rsidR="00164642" w:rsidRPr="00E57F0A" w:rsidRDefault="00164642" w:rsidP="00164642">
      <w:pPr>
        <w:jc w:val="both"/>
        <w:rPr>
          <w:b/>
        </w:rPr>
      </w:pPr>
      <w:r w:rsidRPr="00E57F0A">
        <w:rPr>
          <w:b/>
        </w:rPr>
        <w:t>ACLARACIONES</w:t>
      </w:r>
    </w:p>
    <w:p w14:paraId="2DAFF22E" w14:textId="0862E285" w:rsidR="00164642" w:rsidRPr="00E57F0A" w:rsidRDefault="00164642" w:rsidP="00164642">
      <w:pPr>
        <w:jc w:val="both"/>
      </w:pPr>
      <w:r w:rsidRPr="00E57F0A">
        <w:t xml:space="preserve">El módulo </w:t>
      </w:r>
      <w:r w:rsidR="00A70A1A" w:rsidRPr="00E57F0A">
        <w:t>básico</w:t>
      </w:r>
      <w:r w:rsidRPr="00E57F0A">
        <w:t xml:space="preserve"> podría contener diversas asignaturas para elegir por parte del estudiante, de forma que la realización del mismo permita a estudiantes con diferente formación de origen, obtener una formación complementaria específica que les permita abordar con éxito el resto del máster. Según la formación de origen, un estudiante debería elegir unas materias u otras.</w:t>
      </w:r>
    </w:p>
    <w:p w14:paraId="51EA9657" w14:textId="41E6690D" w:rsidR="00164642" w:rsidRPr="00E57F0A" w:rsidRDefault="00A70A1A" w:rsidP="00164642">
      <w:pPr>
        <w:jc w:val="both"/>
      </w:pPr>
      <w:r w:rsidRPr="00E57F0A">
        <w:t xml:space="preserve">Los dos módulos específicos </w:t>
      </w:r>
      <w:r w:rsidR="00164642" w:rsidRPr="00E57F0A">
        <w:t xml:space="preserve">son necesarios para finalizar el máster de 90 ECTS. </w:t>
      </w:r>
    </w:p>
    <w:p w14:paraId="71ACE840" w14:textId="360C89E8" w:rsidR="00771410" w:rsidRPr="00E57F0A" w:rsidRDefault="00164642" w:rsidP="004F35D5">
      <w:r w:rsidRPr="00E57F0A">
        <w:t xml:space="preserve">No obstante, podrían usarse también, con una estructura adecuada para obtener másteres de 60 ECTS realizando uno solo de ellos. No obstante, esos másteres de 60 ECTS no son objeto de esta convocatoria. Debe señalarse además que en este supuesto, las agencias de </w:t>
      </w:r>
      <w:r w:rsidR="003123EA" w:rsidRPr="00E57F0A">
        <w:t>calidad</w:t>
      </w:r>
      <w:r w:rsidRPr="00E57F0A">
        <w:t xml:space="preserve"> piden una diferenciación de alrededor de un 40% en </w:t>
      </w:r>
      <w:r w:rsidR="003123EA" w:rsidRPr="00E57F0A">
        <w:t xml:space="preserve">las competencias y contenidos de los </w:t>
      </w:r>
      <w:r w:rsidRPr="00E57F0A">
        <w:t>títulos que</w:t>
      </w:r>
      <w:r w:rsidR="007A1291" w:rsidRPr="00E57F0A">
        <w:t xml:space="preserve"> </w:t>
      </w:r>
      <w:r w:rsidRPr="00E57F0A">
        <w:t>puedan tener partes comunes</w:t>
      </w:r>
      <w:r w:rsidR="00132F90" w:rsidRPr="00E57F0A">
        <w:t>.</w:t>
      </w:r>
    </w:p>
    <w:sectPr w:rsidR="00771410" w:rsidRPr="00E57F0A">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16766" w14:textId="77777777" w:rsidR="0028283E" w:rsidRDefault="0028283E" w:rsidP="00A12450">
      <w:pPr>
        <w:spacing w:after="0" w:line="240" w:lineRule="auto"/>
      </w:pPr>
      <w:r>
        <w:separator/>
      </w:r>
    </w:p>
  </w:endnote>
  <w:endnote w:type="continuationSeparator" w:id="0">
    <w:p w14:paraId="74880F3E" w14:textId="77777777" w:rsidR="0028283E" w:rsidRDefault="0028283E" w:rsidP="00A1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7532316"/>
      <w:docPartObj>
        <w:docPartGallery w:val="Page Numbers (Bottom of Page)"/>
        <w:docPartUnique/>
      </w:docPartObj>
    </w:sdtPr>
    <w:sdtEndPr/>
    <w:sdtContent>
      <w:p w14:paraId="617A6A3B" w14:textId="29BA94CF" w:rsidR="00EE008C" w:rsidRDefault="00EE008C">
        <w:pPr>
          <w:pStyle w:val="Piedepgina"/>
          <w:jc w:val="right"/>
        </w:pPr>
        <w:r>
          <w:fldChar w:fldCharType="begin"/>
        </w:r>
        <w:r>
          <w:instrText>PAGE   \* MERGEFORMAT</w:instrText>
        </w:r>
        <w:r>
          <w:fldChar w:fldCharType="separate"/>
        </w:r>
        <w:r w:rsidR="00B6683A">
          <w:rPr>
            <w:noProof/>
          </w:rPr>
          <w:t>2</w:t>
        </w:r>
        <w:r>
          <w:fldChar w:fldCharType="end"/>
        </w:r>
      </w:p>
    </w:sdtContent>
  </w:sdt>
  <w:p w14:paraId="18ABE989" w14:textId="77777777" w:rsidR="00EE008C" w:rsidRDefault="00EE00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52785" w14:textId="77777777" w:rsidR="0028283E" w:rsidRDefault="0028283E" w:rsidP="00A12450">
      <w:pPr>
        <w:spacing w:after="0" w:line="240" w:lineRule="auto"/>
      </w:pPr>
      <w:r>
        <w:separator/>
      </w:r>
    </w:p>
  </w:footnote>
  <w:footnote w:type="continuationSeparator" w:id="0">
    <w:p w14:paraId="05C31C45" w14:textId="77777777" w:rsidR="0028283E" w:rsidRDefault="0028283E" w:rsidP="00A12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04CE"/>
    <w:multiLevelType w:val="hybridMultilevel"/>
    <w:tmpl w:val="195425D4"/>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0591384D"/>
    <w:multiLevelType w:val="multilevel"/>
    <w:tmpl w:val="C570E44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0B487932"/>
    <w:multiLevelType w:val="hybridMultilevel"/>
    <w:tmpl w:val="8D06899C"/>
    <w:lvl w:ilvl="0" w:tplc="711E23E2">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ECB26DB"/>
    <w:multiLevelType w:val="hybridMultilevel"/>
    <w:tmpl w:val="20F6F2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B10A45"/>
    <w:multiLevelType w:val="hybridMultilevel"/>
    <w:tmpl w:val="34DC36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4A640A"/>
    <w:multiLevelType w:val="hybridMultilevel"/>
    <w:tmpl w:val="5BDEB9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2694386"/>
    <w:multiLevelType w:val="hybridMultilevel"/>
    <w:tmpl w:val="548C0C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B61AE0"/>
    <w:multiLevelType w:val="hybridMultilevel"/>
    <w:tmpl w:val="58344F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72549AE"/>
    <w:multiLevelType w:val="hybridMultilevel"/>
    <w:tmpl w:val="97621640"/>
    <w:lvl w:ilvl="0" w:tplc="087863AA">
      <w:start w:val="1"/>
      <w:numFmt w:val="decimal"/>
      <w:lvlText w:val="%1."/>
      <w:lvlJc w:val="left"/>
      <w:pPr>
        <w:ind w:left="928"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8E90A79"/>
    <w:multiLevelType w:val="hybridMultilevel"/>
    <w:tmpl w:val="E524418C"/>
    <w:lvl w:ilvl="0" w:tplc="F17E097C">
      <w:start w:val="1"/>
      <w:numFmt w:val="upperLetter"/>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CD00B31"/>
    <w:multiLevelType w:val="hybridMultilevel"/>
    <w:tmpl w:val="F9EA1EE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E2701FD"/>
    <w:multiLevelType w:val="hybridMultilevel"/>
    <w:tmpl w:val="F65E1A7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1D401BE"/>
    <w:multiLevelType w:val="hybridMultilevel"/>
    <w:tmpl w:val="187EE0A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C57620"/>
    <w:multiLevelType w:val="hybridMultilevel"/>
    <w:tmpl w:val="F39A229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196065"/>
    <w:multiLevelType w:val="hybridMultilevel"/>
    <w:tmpl w:val="853832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9D24E3"/>
    <w:multiLevelType w:val="hybridMultilevel"/>
    <w:tmpl w:val="A5785F28"/>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5A553A17"/>
    <w:multiLevelType w:val="hybridMultilevel"/>
    <w:tmpl w:val="3098914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FEF1510"/>
    <w:multiLevelType w:val="hybridMultilevel"/>
    <w:tmpl w:val="9B84B160"/>
    <w:lvl w:ilvl="0" w:tplc="0C0A000F">
      <w:start w:val="1"/>
      <w:numFmt w:val="decimal"/>
      <w:lvlText w:val="%1."/>
      <w:lvlJc w:val="left"/>
      <w:pPr>
        <w:ind w:left="928"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1787E81"/>
    <w:multiLevelType w:val="hybridMultilevel"/>
    <w:tmpl w:val="C570E446"/>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nsid w:val="61EE3F4E"/>
    <w:multiLevelType w:val="hybridMultilevel"/>
    <w:tmpl w:val="C4244BA4"/>
    <w:lvl w:ilvl="0" w:tplc="0C0A0019">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nsid w:val="65EF3B6E"/>
    <w:multiLevelType w:val="hybridMultilevel"/>
    <w:tmpl w:val="046616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8FF3F17"/>
    <w:multiLevelType w:val="hybridMultilevel"/>
    <w:tmpl w:val="0F4E65DA"/>
    <w:lvl w:ilvl="0" w:tplc="0C0A000F">
      <w:start w:val="1"/>
      <w:numFmt w:val="decimal"/>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2">
    <w:nsid w:val="71C14F27"/>
    <w:multiLevelType w:val="hybridMultilevel"/>
    <w:tmpl w:val="968E5704"/>
    <w:lvl w:ilvl="0" w:tplc="711E23E2">
      <w:start w:val="8"/>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73920324"/>
    <w:multiLevelType w:val="hybridMultilevel"/>
    <w:tmpl w:val="FB6AB0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4616D06"/>
    <w:multiLevelType w:val="hybridMultilevel"/>
    <w:tmpl w:val="D9F4E86A"/>
    <w:lvl w:ilvl="0" w:tplc="A8CC2262">
      <w:start w:val="1"/>
      <w:numFmt w:val="decimal"/>
      <w:lvlText w:val="%1."/>
      <w:lvlJc w:val="left"/>
      <w:pPr>
        <w:ind w:left="1070" w:hanging="360"/>
      </w:pPr>
      <w:rPr>
        <w:color w:val="auto"/>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5">
    <w:nsid w:val="74A06C1F"/>
    <w:multiLevelType w:val="hybridMultilevel"/>
    <w:tmpl w:val="3C02A8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57A1A4D"/>
    <w:multiLevelType w:val="hybridMultilevel"/>
    <w:tmpl w:val="7BFE4D1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nsid w:val="7B315BE9"/>
    <w:multiLevelType w:val="hybridMultilevel"/>
    <w:tmpl w:val="8A5A3814"/>
    <w:lvl w:ilvl="0" w:tplc="0C0A000F">
      <w:start w:val="1"/>
      <w:numFmt w:val="decimal"/>
      <w:lvlText w:val="%1."/>
      <w:lvlJc w:val="left"/>
      <w:pPr>
        <w:ind w:left="92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C5E7316"/>
    <w:multiLevelType w:val="hybridMultilevel"/>
    <w:tmpl w:val="C42AFBA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9"/>
  </w:num>
  <w:num w:numId="2">
    <w:abstractNumId w:val="3"/>
  </w:num>
  <w:num w:numId="3">
    <w:abstractNumId w:val="10"/>
  </w:num>
  <w:num w:numId="4">
    <w:abstractNumId w:val="23"/>
  </w:num>
  <w:num w:numId="5">
    <w:abstractNumId w:val="15"/>
  </w:num>
  <w:num w:numId="6">
    <w:abstractNumId w:val="18"/>
  </w:num>
  <w:num w:numId="7">
    <w:abstractNumId w:val="24"/>
  </w:num>
  <w:num w:numId="8">
    <w:abstractNumId w:val="5"/>
  </w:num>
  <w:num w:numId="9">
    <w:abstractNumId w:val="28"/>
  </w:num>
  <w:num w:numId="10">
    <w:abstractNumId w:val="8"/>
  </w:num>
  <w:num w:numId="11">
    <w:abstractNumId w:val="20"/>
  </w:num>
  <w:num w:numId="12">
    <w:abstractNumId w:val="26"/>
  </w:num>
  <w:num w:numId="13">
    <w:abstractNumId w:val="4"/>
  </w:num>
  <w:num w:numId="14">
    <w:abstractNumId w:val="6"/>
  </w:num>
  <w:num w:numId="15">
    <w:abstractNumId w:val="2"/>
  </w:num>
  <w:num w:numId="16">
    <w:abstractNumId w:val="22"/>
  </w:num>
  <w:num w:numId="17">
    <w:abstractNumId w:val="27"/>
  </w:num>
  <w:num w:numId="18">
    <w:abstractNumId w:val="17"/>
  </w:num>
  <w:num w:numId="19">
    <w:abstractNumId w:val="1"/>
  </w:num>
  <w:num w:numId="20">
    <w:abstractNumId w:val="19"/>
  </w:num>
  <w:num w:numId="21">
    <w:abstractNumId w:val="13"/>
  </w:num>
  <w:num w:numId="22">
    <w:abstractNumId w:val="11"/>
  </w:num>
  <w:num w:numId="23">
    <w:abstractNumId w:val="12"/>
  </w:num>
  <w:num w:numId="24">
    <w:abstractNumId w:val="0"/>
  </w:num>
  <w:num w:numId="25">
    <w:abstractNumId w:val="16"/>
  </w:num>
  <w:num w:numId="26">
    <w:abstractNumId w:val="21"/>
  </w:num>
  <w:num w:numId="27">
    <w:abstractNumId w:val="25"/>
  </w:num>
  <w:num w:numId="28">
    <w:abstractNumId w:val="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52"/>
    <w:rsid w:val="0000491B"/>
    <w:rsid w:val="00005B01"/>
    <w:rsid w:val="00010D8E"/>
    <w:rsid w:val="0002151A"/>
    <w:rsid w:val="00025387"/>
    <w:rsid w:val="00026581"/>
    <w:rsid w:val="00026A9D"/>
    <w:rsid w:val="00033667"/>
    <w:rsid w:val="000354C2"/>
    <w:rsid w:val="000426F6"/>
    <w:rsid w:val="000450FA"/>
    <w:rsid w:val="00050AE8"/>
    <w:rsid w:val="00051551"/>
    <w:rsid w:val="00052860"/>
    <w:rsid w:val="000546F6"/>
    <w:rsid w:val="000563D5"/>
    <w:rsid w:val="00056D59"/>
    <w:rsid w:val="000573D9"/>
    <w:rsid w:val="00064B93"/>
    <w:rsid w:val="0008741B"/>
    <w:rsid w:val="000A376D"/>
    <w:rsid w:val="000A3E78"/>
    <w:rsid w:val="000A6EBA"/>
    <w:rsid w:val="000C7662"/>
    <w:rsid w:val="000D2E79"/>
    <w:rsid w:val="000F5AEC"/>
    <w:rsid w:val="001071CA"/>
    <w:rsid w:val="001203D6"/>
    <w:rsid w:val="001235FC"/>
    <w:rsid w:val="0012581E"/>
    <w:rsid w:val="00132F90"/>
    <w:rsid w:val="0015695A"/>
    <w:rsid w:val="001569D2"/>
    <w:rsid w:val="00160043"/>
    <w:rsid w:val="00164642"/>
    <w:rsid w:val="00171CE1"/>
    <w:rsid w:val="00172A9F"/>
    <w:rsid w:val="001901A2"/>
    <w:rsid w:val="00191342"/>
    <w:rsid w:val="001A60A4"/>
    <w:rsid w:val="001A7C03"/>
    <w:rsid w:val="001B06FF"/>
    <w:rsid w:val="001B74EE"/>
    <w:rsid w:val="001C2C92"/>
    <w:rsid w:val="001C414F"/>
    <w:rsid w:val="001E4558"/>
    <w:rsid w:val="001F1DB7"/>
    <w:rsid w:val="001F29C7"/>
    <w:rsid w:val="001F4C71"/>
    <w:rsid w:val="001F730D"/>
    <w:rsid w:val="0020185B"/>
    <w:rsid w:val="00222C54"/>
    <w:rsid w:val="00224C97"/>
    <w:rsid w:val="00232B25"/>
    <w:rsid w:val="00235C26"/>
    <w:rsid w:val="00237C4D"/>
    <w:rsid w:val="00246CD9"/>
    <w:rsid w:val="00261412"/>
    <w:rsid w:val="002648D6"/>
    <w:rsid w:val="00266779"/>
    <w:rsid w:val="0028283E"/>
    <w:rsid w:val="002A246E"/>
    <w:rsid w:val="002B47F3"/>
    <w:rsid w:val="002B7D24"/>
    <w:rsid w:val="002C5875"/>
    <w:rsid w:val="002C793E"/>
    <w:rsid w:val="002D134D"/>
    <w:rsid w:val="002D4143"/>
    <w:rsid w:val="002E4344"/>
    <w:rsid w:val="002F7A72"/>
    <w:rsid w:val="003102CE"/>
    <w:rsid w:val="003123EA"/>
    <w:rsid w:val="00314C1C"/>
    <w:rsid w:val="00334981"/>
    <w:rsid w:val="0033567C"/>
    <w:rsid w:val="003360E4"/>
    <w:rsid w:val="00346227"/>
    <w:rsid w:val="003572F4"/>
    <w:rsid w:val="003708F9"/>
    <w:rsid w:val="00373A8D"/>
    <w:rsid w:val="003742A2"/>
    <w:rsid w:val="00376928"/>
    <w:rsid w:val="00381FE1"/>
    <w:rsid w:val="00383D48"/>
    <w:rsid w:val="00387976"/>
    <w:rsid w:val="00390D89"/>
    <w:rsid w:val="003928EA"/>
    <w:rsid w:val="003A50A7"/>
    <w:rsid w:val="003A6B73"/>
    <w:rsid w:val="003A6EA7"/>
    <w:rsid w:val="003B6B5F"/>
    <w:rsid w:val="003C02AC"/>
    <w:rsid w:val="003D3FAA"/>
    <w:rsid w:val="003D513D"/>
    <w:rsid w:val="003E0AF4"/>
    <w:rsid w:val="003E4E5D"/>
    <w:rsid w:val="003E5A0F"/>
    <w:rsid w:val="00405DF5"/>
    <w:rsid w:val="00407501"/>
    <w:rsid w:val="0041566E"/>
    <w:rsid w:val="00417636"/>
    <w:rsid w:val="00424B34"/>
    <w:rsid w:val="004416AB"/>
    <w:rsid w:val="00444768"/>
    <w:rsid w:val="00473120"/>
    <w:rsid w:val="00492C83"/>
    <w:rsid w:val="004A6BD3"/>
    <w:rsid w:val="004C01F9"/>
    <w:rsid w:val="004F0F0B"/>
    <w:rsid w:val="004F35D5"/>
    <w:rsid w:val="004F65E5"/>
    <w:rsid w:val="00512DED"/>
    <w:rsid w:val="00512E67"/>
    <w:rsid w:val="00517659"/>
    <w:rsid w:val="00520777"/>
    <w:rsid w:val="00526BF0"/>
    <w:rsid w:val="00533AEC"/>
    <w:rsid w:val="00534BB1"/>
    <w:rsid w:val="0054049A"/>
    <w:rsid w:val="005457B9"/>
    <w:rsid w:val="00556C94"/>
    <w:rsid w:val="00591396"/>
    <w:rsid w:val="005A7297"/>
    <w:rsid w:val="005B271A"/>
    <w:rsid w:val="005C21C4"/>
    <w:rsid w:val="005F34E6"/>
    <w:rsid w:val="006013C9"/>
    <w:rsid w:val="006174A7"/>
    <w:rsid w:val="006301CF"/>
    <w:rsid w:val="0063257C"/>
    <w:rsid w:val="00633181"/>
    <w:rsid w:val="00634902"/>
    <w:rsid w:val="00641D65"/>
    <w:rsid w:val="00652023"/>
    <w:rsid w:val="006532D2"/>
    <w:rsid w:val="00657167"/>
    <w:rsid w:val="0066352D"/>
    <w:rsid w:val="00687813"/>
    <w:rsid w:val="006A3899"/>
    <w:rsid w:val="006A62A4"/>
    <w:rsid w:val="006A6795"/>
    <w:rsid w:val="006A7585"/>
    <w:rsid w:val="006B0DB1"/>
    <w:rsid w:val="006B34E3"/>
    <w:rsid w:val="006B456D"/>
    <w:rsid w:val="006B7FFB"/>
    <w:rsid w:val="006C0E97"/>
    <w:rsid w:val="006C0FBC"/>
    <w:rsid w:val="006C1551"/>
    <w:rsid w:val="006C4053"/>
    <w:rsid w:val="006D4730"/>
    <w:rsid w:val="006D6FAB"/>
    <w:rsid w:val="006F3FCE"/>
    <w:rsid w:val="00720406"/>
    <w:rsid w:val="007267A4"/>
    <w:rsid w:val="0074268B"/>
    <w:rsid w:val="00746B52"/>
    <w:rsid w:val="00750C79"/>
    <w:rsid w:val="00754F85"/>
    <w:rsid w:val="00770759"/>
    <w:rsid w:val="00771410"/>
    <w:rsid w:val="00780FD7"/>
    <w:rsid w:val="00782C12"/>
    <w:rsid w:val="0079633E"/>
    <w:rsid w:val="007A1291"/>
    <w:rsid w:val="007A581A"/>
    <w:rsid w:val="007B49A7"/>
    <w:rsid w:val="007C6BC8"/>
    <w:rsid w:val="007D42DB"/>
    <w:rsid w:val="00814244"/>
    <w:rsid w:val="0081729E"/>
    <w:rsid w:val="008217CB"/>
    <w:rsid w:val="0082697A"/>
    <w:rsid w:val="00831A14"/>
    <w:rsid w:val="00834C40"/>
    <w:rsid w:val="00845A53"/>
    <w:rsid w:val="008514C4"/>
    <w:rsid w:val="00852551"/>
    <w:rsid w:val="0085524B"/>
    <w:rsid w:val="00860FEC"/>
    <w:rsid w:val="0087093F"/>
    <w:rsid w:val="008713C1"/>
    <w:rsid w:val="00896F1C"/>
    <w:rsid w:val="0089797F"/>
    <w:rsid w:val="008B3005"/>
    <w:rsid w:val="008C7B19"/>
    <w:rsid w:val="008E1088"/>
    <w:rsid w:val="008E1EF2"/>
    <w:rsid w:val="008F0ADD"/>
    <w:rsid w:val="008F5CE1"/>
    <w:rsid w:val="008F63A0"/>
    <w:rsid w:val="00900541"/>
    <w:rsid w:val="00913713"/>
    <w:rsid w:val="00916864"/>
    <w:rsid w:val="00932F9F"/>
    <w:rsid w:val="009330FB"/>
    <w:rsid w:val="00941900"/>
    <w:rsid w:val="0094301F"/>
    <w:rsid w:val="00950DCA"/>
    <w:rsid w:val="00954AEA"/>
    <w:rsid w:val="009550AB"/>
    <w:rsid w:val="00956C05"/>
    <w:rsid w:val="00956E98"/>
    <w:rsid w:val="00973F48"/>
    <w:rsid w:val="00977B83"/>
    <w:rsid w:val="00981FAA"/>
    <w:rsid w:val="00985ED0"/>
    <w:rsid w:val="009929E2"/>
    <w:rsid w:val="00993B1B"/>
    <w:rsid w:val="00997370"/>
    <w:rsid w:val="009A0D0F"/>
    <w:rsid w:val="009B18B9"/>
    <w:rsid w:val="009B3E6C"/>
    <w:rsid w:val="009B4E77"/>
    <w:rsid w:val="009C2985"/>
    <w:rsid w:val="009C61F8"/>
    <w:rsid w:val="009D0654"/>
    <w:rsid w:val="009D7819"/>
    <w:rsid w:val="009E17E9"/>
    <w:rsid w:val="00A06A3A"/>
    <w:rsid w:val="00A12450"/>
    <w:rsid w:val="00A156BB"/>
    <w:rsid w:val="00A2441F"/>
    <w:rsid w:val="00A33546"/>
    <w:rsid w:val="00A36650"/>
    <w:rsid w:val="00A408D7"/>
    <w:rsid w:val="00A41A34"/>
    <w:rsid w:val="00A41EF8"/>
    <w:rsid w:val="00A44A25"/>
    <w:rsid w:val="00A532F5"/>
    <w:rsid w:val="00A67DA4"/>
    <w:rsid w:val="00A70A1A"/>
    <w:rsid w:val="00A87959"/>
    <w:rsid w:val="00A92436"/>
    <w:rsid w:val="00A94BEF"/>
    <w:rsid w:val="00A963D2"/>
    <w:rsid w:val="00A96407"/>
    <w:rsid w:val="00A970C0"/>
    <w:rsid w:val="00AA0B6F"/>
    <w:rsid w:val="00AC1301"/>
    <w:rsid w:val="00AE6835"/>
    <w:rsid w:val="00B03171"/>
    <w:rsid w:val="00B0634C"/>
    <w:rsid w:val="00B125BA"/>
    <w:rsid w:val="00B14E0D"/>
    <w:rsid w:val="00B255A7"/>
    <w:rsid w:val="00B41A9B"/>
    <w:rsid w:val="00B41B0B"/>
    <w:rsid w:val="00B47A19"/>
    <w:rsid w:val="00B55779"/>
    <w:rsid w:val="00B62E09"/>
    <w:rsid w:val="00B6683A"/>
    <w:rsid w:val="00B75D68"/>
    <w:rsid w:val="00B77790"/>
    <w:rsid w:val="00B81C2C"/>
    <w:rsid w:val="00B81D34"/>
    <w:rsid w:val="00B90555"/>
    <w:rsid w:val="00B93AF8"/>
    <w:rsid w:val="00B93B00"/>
    <w:rsid w:val="00B977D1"/>
    <w:rsid w:val="00BB0904"/>
    <w:rsid w:val="00BB0F43"/>
    <w:rsid w:val="00BB345A"/>
    <w:rsid w:val="00BC044A"/>
    <w:rsid w:val="00BD2FA3"/>
    <w:rsid w:val="00BE683B"/>
    <w:rsid w:val="00BE751F"/>
    <w:rsid w:val="00BF31F7"/>
    <w:rsid w:val="00BF3793"/>
    <w:rsid w:val="00BF7D2C"/>
    <w:rsid w:val="00C00B56"/>
    <w:rsid w:val="00C0165D"/>
    <w:rsid w:val="00C05971"/>
    <w:rsid w:val="00C07D3A"/>
    <w:rsid w:val="00C26E48"/>
    <w:rsid w:val="00C327B7"/>
    <w:rsid w:val="00C32B0F"/>
    <w:rsid w:val="00C335C2"/>
    <w:rsid w:val="00C33CE4"/>
    <w:rsid w:val="00C4461E"/>
    <w:rsid w:val="00C46D0C"/>
    <w:rsid w:val="00C52027"/>
    <w:rsid w:val="00C66019"/>
    <w:rsid w:val="00C7311E"/>
    <w:rsid w:val="00C77085"/>
    <w:rsid w:val="00C85BA7"/>
    <w:rsid w:val="00C90212"/>
    <w:rsid w:val="00CA1AD1"/>
    <w:rsid w:val="00CA5BBD"/>
    <w:rsid w:val="00CB22A2"/>
    <w:rsid w:val="00CB585E"/>
    <w:rsid w:val="00CB64A8"/>
    <w:rsid w:val="00CC038B"/>
    <w:rsid w:val="00CC1F48"/>
    <w:rsid w:val="00CD0303"/>
    <w:rsid w:val="00CD2B16"/>
    <w:rsid w:val="00CE2D39"/>
    <w:rsid w:val="00CE4C8C"/>
    <w:rsid w:val="00D0584D"/>
    <w:rsid w:val="00D11ABC"/>
    <w:rsid w:val="00D234B7"/>
    <w:rsid w:val="00D3033B"/>
    <w:rsid w:val="00D33765"/>
    <w:rsid w:val="00D5276C"/>
    <w:rsid w:val="00D6732A"/>
    <w:rsid w:val="00D67A39"/>
    <w:rsid w:val="00D72D5E"/>
    <w:rsid w:val="00D778EF"/>
    <w:rsid w:val="00D805ED"/>
    <w:rsid w:val="00D87CF8"/>
    <w:rsid w:val="00D93718"/>
    <w:rsid w:val="00DA109B"/>
    <w:rsid w:val="00DC307F"/>
    <w:rsid w:val="00DD7AAD"/>
    <w:rsid w:val="00DE0CE5"/>
    <w:rsid w:val="00DE492A"/>
    <w:rsid w:val="00E13F44"/>
    <w:rsid w:val="00E14E28"/>
    <w:rsid w:val="00E153D9"/>
    <w:rsid w:val="00E25CF7"/>
    <w:rsid w:val="00E26007"/>
    <w:rsid w:val="00E3089B"/>
    <w:rsid w:val="00E30F96"/>
    <w:rsid w:val="00E42A89"/>
    <w:rsid w:val="00E44217"/>
    <w:rsid w:val="00E51373"/>
    <w:rsid w:val="00E51F9D"/>
    <w:rsid w:val="00E56978"/>
    <w:rsid w:val="00E57F0A"/>
    <w:rsid w:val="00E603CA"/>
    <w:rsid w:val="00E7332D"/>
    <w:rsid w:val="00E76912"/>
    <w:rsid w:val="00E85567"/>
    <w:rsid w:val="00E92CC9"/>
    <w:rsid w:val="00E9623F"/>
    <w:rsid w:val="00E972BF"/>
    <w:rsid w:val="00EB05E6"/>
    <w:rsid w:val="00EB5A22"/>
    <w:rsid w:val="00ED09F2"/>
    <w:rsid w:val="00EE008C"/>
    <w:rsid w:val="00EE5F83"/>
    <w:rsid w:val="00EE6ED2"/>
    <w:rsid w:val="00EE72BE"/>
    <w:rsid w:val="00EF5738"/>
    <w:rsid w:val="00F052C2"/>
    <w:rsid w:val="00F11F2B"/>
    <w:rsid w:val="00F14345"/>
    <w:rsid w:val="00F17EFB"/>
    <w:rsid w:val="00F300FF"/>
    <w:rsid w:val="00F3056D"/>
    <w:rsid w:val="00F70F7F"/>
    <w:rsid w:val="00F744A9"/>
    <w:rsid w:val="00F82B90"/>
    <w:rsid w:val="00F90310"/>
    <w:rsid w:val="00F95C14"/>
    <w:rsid w:val="00FB4160"/>
    <w:rsid w:val="00FB4443"/>
    <w:rsid w:val="00FC17B3"/>
    <w:rsid w:val="00FC505E"/>
    <w:rsid w:val="00FD0FB4"/>
    <w:rsid w:val="00FD4E7F"/>
    <w:rsid w:val="00FD5770"/>
    <w:rsid w:val="00FD7F4A"/>
    <w:rsid w:val="00FE425E"/>
    <w:rsid w:val="00FF3AB8"/>
    <w:rsid w:val="00FF53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6B52"/>
    <w:pPr>
      <w:ind w:left="720"/>
      <w:contextualSpacing/>
    </w:pPr>
  </w:style>
  <w:style w:type="character" w:styleId="Refdecomentario">
    <w:name w:val="annotation reference"/>
    <w:basedOn w:val="Fuentedeprrafopredeter"/>
    <w:uiPriority w:val="99"/>
    <w:semiHidden/>
    <w:unhideWhenUsed/>
    <w:rsid w:val="00981FAA"/>
    <w:rPr>
      <w:sz w:val="16"/>
      <w:szCs w:val="16"/>
    </w:rPr>
  </w:style>
  <w:style w:type="paragraph" w:styleId="Textocomentario">
    <w:name w:val="annotation text"/>
    <w:basedOn w:val="Normal"/>
    <w:link w:val="TextocomentarioCar"/>
    <w:uiPriority w:val="99"/>
    <w:unhideWhenUsed/>
    <w:rsid w:val="00981FAA"/>
    <w:pPr>
      <w:spacing w:line="240" w:lineRule="auto"/>
    </w:pPr>
    <w:rPr>
      <w:sz w:val="20"/>
      <w:szCs w:val="20"/>
    </w:rPr>
  </w:style>
  <w:style w:type="character" w:customStyle="1" w:styleId="TextocomentarioCar">
    <w:name w:val="Texto comentario Car"/>
    <w:basedOn w:val="Fuentedeprrafopredeter"/>
    <w:link w:val="Textocomentario"/>
    <w:uiPriority w:val="99"/>
    <w:rsid w:val="00981FAA"/>
    <w:rPr>
      <w:sz w:val="20"/>
      <w:szCs w:val="20"/>
    </w:rPr>
  </w:style>
  <w:style w:type="paragraph" w:styleId="Asuntodelcomentario">
    <w:name w:val="annotation subject"/>
    <w:basedOn w:val="Textocomentario"/>
    <w:next w:val="Textocomentario"/>
    <w:link w:val="AsuntodelcomentarioCar"/>
    <w:uiPriority w:val="99"/>
    <w:semiHidden/>
    <w:unhideWhenUsed/>
    <w:rsid w:val="00981FAA"/>
    <w:rPr>
      <w:b/>
      <w:bCs/>
    </w:rPr>
  </w:style>
  <w:style w:type="character" w:customStyle="1" w:styleId="AsuntodelcomentarioCar">
    <w:name w:val="Asunto del comentario Car"/>
    <w:basedOn w:val="TextocomentarioCar"/>
    <w:link w:val="Asuntodelcomentario"/>
    <w:uiPriority w:val="99"/>
    <w:semiHidden/>
    <w:rsid w:val="00981FAA"/>
    <w:rPr>
      <w:b/>
      <w:bCs/>
      <w:sz w:val="20"/>
      <w:szCs w:val="20"/>
    </w:rPr>
  </w:style>
  <w:style w:type="paragraph" w:styleId="Textodeglobo">
    <w:name w:val="Balloon Text"/>
    <w:basedOn w:val="Normal"/>
    <w:link w:val="TextodegloboCar"/>
    <w:uiPriority w:val="99"/>
    <w:semiHidden/>
    <w:unhideWhenUsed/>
    <w:rsid w:val="00981F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1FAA"/>
    <w:rPr>
      <w:rFonts w:ascii="Tahoma" w:hAnsi="Tahoma" w:cs="Tahoma"/>
      <w:sz w:val="16"/>
      <w:szCs w:val="16"/>
    </w:rPr>
  </w:style>
  <w:style w:type="paragraph" w:customStyle="1" w:styleId="Default">
    <w:name w:val="Default"/>
    <w:rsid w:val="00F17EFB"/>
    <w:pPr>
      <w:autoSpaceDE w:val="0"/>
      <w:autoSpaceDN w:val="0"/>
      <w:adjustRightInd w:val="0"/>
      <w:spacing w:after="0" w:line="240" w:lineRule="auto"/>
    </w:pPr>
    <w:rPr>
      <w:rFonts w:ascii="Cambria" w:hAnsi="Cambria" w:cs="Cambria"/>
      <w:color w:val="000000"/>
      <w:sz w:val="24"/>
      <w:szCs w:val="24"/>
    </w:rPr>
  </w:style>
  <w:style w:type="character" w:styleId="Hipervnculo">
    <w:name w:val="Hyperlink"/>
    <w:basedOn w:val="Fuentedeprrafopredeter"/>
    <w:uiPriority w:val="99"/>
    <w:semiHidden/>
    <w:unhideWhenUsed/>
    <w:rsid w:val="000A376D"/>
    <w:rPr>
      <w:color w:val="0000FF"/>
      <w:u w:val="single"/>
    </w:rPr>
  </w:style>
  <w:style w:type="paragraph" w:styleId="Revisin">
    <w:name w:val="Revision"/>
    <w:hidden/>
    <w:uiPriority w:val="99"/>
    <w:semiHidden/>
    <w:rsid w:val="003C02AC"/>
    <w:pPr>
      <w:spacing w:after="0" w:line="240" w:lineRule="auto"/>
    </w:pPr>
  </w:style>
  <w:style w:type="paragraph" w:styleId="NormalWeb">
    <w:name w:val="Normal (Web)"/>
    <w:basedOn w:val="Normal"/>
    <w:uiPriority w:val="99"/>
    <w:unhideWhenUsed/>
    <w:rsid w:val="004F0F0B"/>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4F0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124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2450"/>
  </w:style>
  <w:style w:type="paragraph" w:styleId="Piedepgina">
    <w:name w:val="footer"/>
    <w:basedOn w:val="Normal"/>
    <w:link w:val="PiedepginaCar"/>
    <w:uiPriority w:val="99"/>
    <w:unhideWhenUsed/>
    <w:rsid w:val="00A124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2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46B52"/>
    <w:pPr>
      <w:ind w:left="720"/>
      <w:contextualSpacing/>
    </w:pPr>
  </w:style>
  <w:style w:type="character" w:styleId="Refdecomentario">
    <w:name w:val="annotation reference"/>
    <w:basedOn w:val="Fuentedeprrafopredeter"/>
    <w:uiPriority w:val="99"/>
    <w:semiHidden/>
    <w:unhideWhenUsed/>
    <w:rsid w:val="00981FAA"/>
    <w:rPr>
      <w:sz w:val="16"/>
      <w:szCs w:val="16"/>
    </w:rPr>
  </w:style>
  <w:style w:type="paragraph" w:styleId="Textocomentario">
    <w:name w:val="annotation text"/>
    <w:basedOn w:val="Normal"/>
    <w:link w:val="TextocomentarioCar"/>
    <w:uiPriority w:val="99"/>
    <w:unhideWhenUsed/>
    <w:rsid w:val="00981FAA"/>
    <w:pPr>
      <w:spacing w:line="240" w:lineRule="auto"/>
    </w:pPr>
    <w:rPr>
      <w:sz w:val="20"/>
      <w:szCs w:val="20"/>
    </w:rPr>
  </w:style>
  <w:style w:type="character" w:customStyle="1" w:styleId="TextocomentarioCar">
    <w:name w:val="Texto comentario Car"/>
    <w:basedOn w:val="Fuentedeprrafopredeter"/>
    <w:link w:val="Textocomentario"/>
    <w:uiPriority w:val="99"/>
    <w:rsid w:val="00981FAA"/>
    <w:rPr>
      <w:sz w:val="20"/>
      <w:szCs w:val="20"/>
    </w:rPr>
  </w:style>
  <w:style w:type="paragraph" w:styleId="Asuntodelcomentario">
    <w:name w:val="annotation subject"/>
    <w:basedOn w:val="Textocomentario"/>
    <w:next w:val="Textocomentario"/>
    <w:link w:val="AsuntodelcomentarioCar"/>
    <w:uiPriority w:val="99"/>
    <w:semiHidden/>
    <w:unhideWhenUsed/>
    <w:rsid w:val="00981FAA"/>
    <w:rPr>
      <w:b/>
      <w:bCs/>
    </w:rPr>
  </w:style>
  <w:style w:type="character" w:customStyle="1" w:styleId="AsuntodelcomentarioCar">
    <w:name w:val="Asunto del comentario Car"/>
    <w:basedOn w:val="TextocomentarioCar"/>
    <w:link w:val="Asuntodelcomentario"/>
    <w:uiPriority w:val="99"/>
    <w:semiHidden/>
    <w:rsid w:val="00981FAA"/>
    <w:rPr>
      <w:b/>
      <w:bCs/>
      <w:sz w:val="20"/>
      <w:szCs w:val="20"/>
    </w:rPr>
  </w:style>
  <w:style w:type="paragraph" w:styleId="Textodeglobo">
    <w:name w:val="Balloon Text"/>
    <w:basedOn w:val="Normal"/>
    <w:link w:val="TextodegloboCar"/>
    <w:uiPriority w:val="99"/>
    <w:semiHidden/>
    <w:unhideWhenUsed/>
    <w:rsid w:val="00981F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1FAA"/>
    <w:rPr>
      <w:rFonts w:ascii="Tahoma" w:hAnsi="Tahoma" w:cs="Tahoma"/>
      <w:sz w:val="16"/>
      <w:szCs w:val="16"/>
    </w:rPr>
  </w:style>
  <w:style w:type="paragraph" w:customStyle="1" w:styleId="Default">
    <w:name w:val="Default"/>
    <w:rsid w:val="00F17EFB"/>
    <w:pPr>
      <w:autoSpaceDE w:val="0"/>
      <w:autoSpaceDN w:val="0"/>
      <w:adjustRightInd w:val="0"/>
      <w:spacing w:after="0" w:line="240" w:lineRule="auto"/>
    </w:pPr>
    <w:rPr>
      <w:rFonts w:ascii="Cambria" w:hAnsi="Cambria" w:cs="Cambria"/>
      <w:color w:val="000000"/>
      <w:sz w:val="24"/>
      <w:szCs w:val="24"/>
    </w:rPr>
  </w:style>
  <w:style w:type="character" w:styleId="Hipervnculo">
    <w:name w:val="Hyperlink"/>
    <w:basedOn w:val="Fuentedeprrafopredeter"/>
    <w:uiPriority w:val="99"/>
    <w:semiHidden/>
    <w:unhideWhenUsed/>
    <w:rsid w:val="000A376D"/>
    <w:rPr>
      <w:color w:val="0000FF"/>
      <w:u w:val="single"/>
    </w:rPr>
  </w:style>
  <w:style w:type="paragraph" w:styleId="Revisin">
    <w:name w:val="Revision"/>
    <w:hidden/>
    <w:uiPriority w:val="99"/>
    <w:semiHidden/>
    <w:rsid w:val="003C02AC"/>
    <w:pPr>
      <w:spacing w:after="0" w:line="240" w:lineRule="auto"/>
    </w:pPr>
  </w:style>
  <w:style w:type="paragraph" w:styleId="NormalWeb">
    <w:name w:val="Normal (Web)"/>
    <w:basedOn w:val="Normal"/>
    <w:uiPriority w:val="99"/>
    <w:unhideWhenUsed/>
    <w:rsid w:val="004F0F0B"/>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4F0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1245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2450"/>
  </w:style>
  <w:style w:type="paragraph" w:styleId="Piedepgina">
    <w:name w:val="footer"/>
    <w:basedOn w:val="Normal"/>
    <w:link w:val="PiedepginaCar"/>
    <w:uiPriority w:val="99"/>
    <w:unhideWhenUsed/>
    <w:rsid w:val="00A1245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64105">
      <w:bodyDiv w:val="1"/>
      <w:marLeft w:val="0"/>
      <w:marRight w:val="0"/>
      <w:marTop w:val="0"/>
      <w:marBottom w:val="0"/>
      <w:divBdr>
        <w:top w:val="none" w:sz="0" w:space="0" w:color="auto"/>
        <w:left w:val="none" w:sz="0" w:space="0" w:color="auto"/>
        <w:bottom w:val="none" w:sz="0" w:space="0" w:color="auto"/>
        <w:right w:val="none" w:sz="0" w:space="0" w:color="auto"/>
      </w:divBdr>
    </w:div>
    <w:div w:id="1172379005">
      <w:bodyDiv w:val="1"/>
      <w:marLeft w:val="0"/>
      <w:marRight w:val="0"/>
      <w:marTop w:val="0"/>
      <w:marBottom w:val="0"/>
      <w:divBdr>
        <w:top w:val="none" w:sz="0" w:space="0" w:color="auto"/>
        <w:left w:val="none" w:sz="0" w:space="0" w:color="auto"/>
        <w:bottom w:val="none" w:sz="0" w:space="0" w:color="auto"/>
        <w:right w:val="none" w:sz="0" w:space="0" w:color="auto"/>
      </w:divBdr>
    </w:div>
    <w:div w:id="1538394143">
      <w:bodyDiv w:val="1"/>
      <w:marLeft w:val="0"/>
      <w:marRight w:val="0"/>
      <w:marTop w:val="0"/>
      <w:marBottom w:val="0"/>
      <w:divBdr>
        <w:top w:val="none" w:sz="0" w:space="0" w:color="auto"/>
        <w:left w:val="none" w:sz="0" w:space="0" w:color="auto"/>
        <w:bottom w:val="none" w:sz="0" w:space="0" w:color="auto"/>
        <w:right w:val="none" w:sz="0" w:space="0" w:color="auto"/>
      </w:divBdr>
    </w:div>
    <w:div w:id="165992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D13BF-BF2F-40A7-B27F-0A842FA62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2234</Words>
  <Characters>12290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mmlazaro</dc:creator>
  <cp:lastModifiedBy>vrpola - UZ</cp:lastModifiedBy>
  <cp:revision>2</cp:revision>
  <cp:lastPrinted>2018-05-08T06:31:00Z</cp:lastPrinted>
  <dcterms:created xsi:type="dcterms:W3CDTF">2018-05-17T11:02:00Z</dcterms:created>
  <dcterms:modified xsi:type="dcterms:W3CDTF">2018-05-17T11:02:00Z</dcterms:modified>
</cp:coreProperties>
</file>